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华文中宋" w:hAnsi="华文中宋" w:eastAsia="华文中宋"/>
          <w:sz w:val="44"/>
          <w:szCs w:val="44"/>
        </w:rPr>
      </w:pPr>
      <w:bookmarkStart w:id="2" w:name="_GoBack"/>
      <w:r>
        <w:rPr>
          <w:rFonts w:hint="eastAsia" w:ascii="华文中宋" w:hAnsi="华文中宋" w:eastAsia="华文中宋"/>
          <w:sz w:val="44"/>
          <w:szCs w:val="44"/>
        </w:rPr>
        <w:t>广东财经大学</w:t>
      </w:r>
      <w:r>
        <w:rPr>
          <w:rFonts w:hint="eastAsia" w:ascii="华文中宋" w:hAnsi="华文中宋" w:eastAsia="华文中宋"/>
          <w:sz w:val="44"/>
          <w:szCs w:val="44"/>
          <w:lang w:val="en-US" w:eastAsia="zh-CN"/>
        </w:rPr>
        <w:t>法律</w:t>
      </w:r>
      <w:r>
        <w:rPr>
          <w:rFonts w:hint="eastAsia" w:ascii="华文中宋" w:hAnsi="华文中宋" w:eastAsia="华文中宋"/>
          <w:sz w:val="44"/>
          <w:szCs w:val="44"/>
        </w:rPr>
        <w:t>服务定点采购申报表</w:t>
      </w:r>
      <w:bookmarkEnd w:id="2"/>
      <w:r>
        <w:rPr>
          <w:rFonts w:hint="eastAsia" w:ascii="华文中宋" w:hAnsi="华文中宋" w:eastAsia="华文中宋"/>
          <w:sz w:val="44"/>
          <w:szCs w:val="44"/>
        </w:rPr>
        <w:t xml:space="preserve"> </w:t>
      </w:r>
    </w:p>
    <w:p>
      <w:pPr>
        <w:jc w:val="center"/>
        <w:rPr>
          <w:rFonts w:ascii="宋体" w:hAnsi="宋体"/>
          <w:b/>
          <w:sz w:val="30"/>
          <w:szCs w:val="30"/>
        </w:rPr>
      </w:pPr>
    </w:p>
    <w:p>
      <w:pPr>
        <w:widowControl/>
        <w:spacing w:line="240" w:lineRule="exact"/>
        <w:rPr>
          <w:rFonts w:ascii="黑体" w:hAnsi="黑体" w:eastAsia="黑体" w:cs="宋体"/>
          <w:bCs/>
          <w:color w:val="333333"/>
          <w:kern w:val="0"/>
          <w:szCs w:val="21"/>
        </w:rPr>
      </w:pPr>
      <w:r>
        <w:rPr>
          <w:rFonts w:hint="eastAsia" w:ascii="黑体" w:hAnsi="黑体" w:eastAsia="黑体" w:cs="宋体"/>
          <w:bCs/>
          <w:color w:val="333333"/>
          <w:kern w:val="0"/>
          <w:szCs w:val="21"/>
        </w:rPr>
        <w:t>用户单位：　　　　　　　                             　申报日期：   年   月    日</w:t>
      </w:r>
    </w:p>
    <w:tbl>
      <w:tblPr>
        <w:tblStyle w:val="5"/>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1856"/>
        <w:gridCol w:w="283"/>
        <w:gridCol w:w="1263"/>
        <w:gridCol w:w="722"/>
        <w:gridCol w:w="992"/>
        <w:gridCol w:w="2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25" w:type="dxa"/>
            <w:tcBorders>
              <w:top w:val="single" w:color="auto" w:sz="12" w:space="0"/>
              <w:left w:val="single" w:color="auto" w:sz="12" w:space="0"/>
            </w:tcBorders>
            <w:vAlign w:val="center"/>
          </w:tcPr>
          <w:p>
            <w:pPr>
              <w:widowControl/>
              <w:spacing w:line="300" w:lineRule="atLeast"/>
              <w:jc w:val="center"/>
              <w:rPr>
                <w:rFonts w:ascii="宋体" w:hAnsi="宋体"/>
                <w:szCs w:val="21"/>
              </w:rPr>
            </w:pPr>
            <w:r>
              <w:rPr>
                <w:rFonts w:hint="eastAsia" w:ascii="黑体" w:hAnsi="黑体" w:eastAsia="黑体" w:cs="宋体"/>
                <w:b/>
                <w:bCs/>
                <w:color w:val="333333"/>
                <w:kern w:val="0"/>
                <w:szCs w:val="21"/>
              </w:rPr>
              <w:t>项目名称</w:t>
            </w:r>
          </w:p>
        </w:tc>
        <w:tc>
          <w:tcPr>
            <w:tcW w:w="7595" w:type="dxa"/>
            <w:gridSpan w:val="6"/>
            <w:tcBorders>
              <w:top w:val="single" w:color="auto" w:sz="12" w:space="0"/>
              <w:right w:val="single" w:color="auto" w:sz="12" w:space="0"/>
            </w:tcBorders>
            <w:vAlign w:val="center"/>
          </w:tcPr>
          <w:p>
            <w:pPr>
              <w:spacing w:line="24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25" w:type="dxa"/>
            <w:vMerge w:val="restart"/>
            <w:tcBorders>
              <w:left w:val="single" w:color="auto" w:sz="12" w:space="0"/>
            </w:tcBorders>
            <w:vAlign w:val="center"/>
          </w:tcPr>
          <w:p>
            <w:pPr>
              <w:widowControl/>
              <w:spacing w:line="300" w:lineRule="atLeast"/>
              <w:jc w:val="center"/>
              <w:rPr>
                <w:rFonts w:ascii="宋体" w:hAnsi="宋体" w:cs="宋体"/>
                <w:color w:val="333333"/>
                <w:kern w:val="0"/>
                <w:szCs w:val="21"/>
              </w:rPr>
            </w:pPr>
            <w:r>
              <w:rPr>
                <w:rFonts w:hint="eastAsia" w:ascii="黑体" w:hAnsi="黑体" w:eastAsia="黑体" w:cs="宋体"/>
                <w:b/>
                <w:bCs/>
                <w:color w:val="333333"/>
                <w:kern w:val="0"/>
                <w:szCs w:val="21"/>
              </w:rPr>
              <w:t>采购预算</w:t>
            </w:r>
          </w:p>
        </w:tc>
        <w:tc>
          <w:tcPr>
            <w:tcW w:w="2139" w:type="dxa"/>
            <w:gridSpan w:val="2"/>
            <w:vAlign w:val="center"/>
          </w:tcPr>
          <w:p>
            <w:pPr>
              <w:widowControl/>
              <w:spacing w:line="300" w:lineRule="atLeast"/>
              <w:jc w:val="center"/>
              <w:rPr>
                <w:rFonts w:ascii="宋体" w:hAnsi="宋体" w:cs="宋体"/>
                <w:color w:val="333333"/>
                <w:kern w:val="0"/>
                <w:szCs w:val="21"/>
              </w:rPr>
            </w:pPr>
            <w:r>
              <w:rPr>
                <w:rFonts w:hint="eastAsia" w:ascii="黑体" w:hAnsi="黑体" w:eastAsia="黑体" w:cs="宋体"/>
                <w:b/>
                <w:bCs/>
                <w:color w:val="333333"/>
                <w:kern w:val="0"/>
                <w:szCs w:val="21"/>
              </w:rPr>
              <w:t>资金来源</w:t>
            </w:r>
          </w:p>
        </w:tc>
        <w:tc>
          <w:tcPr>
            <w:tcW w:w="2977" w:type="dxa"/>
            <w:gridSpan w:val="3"/>
            <w:vAlign w:val="center"/>
          </w:tcPr>
          <w:p>
            <w:pPr>
              <w:widowControl/>
              <w:spacing w:line="300" w:lineRule="atLeast"/>
              <w:jc w:val="center"/>
              <w:rPr>
                <w:rFonts w:ascii="宋体" w:hAnsi="宋体" w:cs="宋体"/>
                <w:color w:val="333333"/>
                <w:kern w:val="0"/>
                <w:szCs w:val="21"/>
              </w:rPr>
            </w:pPr>
            <w:r>
              <w:rPr>
                <w:rFonts w:hint="eastAsia" w:ascii="黑体" w:hAnsi="黑体" w:eastAsia="黑体" w:cs="宋体"/>
                <w:b/>
                <w:bCs/>
                <w:color w:val="333333"/>
                <w:kern w:val="0"/>
                <w:szCs w:val="21"/>
              </w:rPr>
              <w:t>编号及金额（元）</w:t>
            </w:r>
          </w:p>
        </w:tc>
        <w:tc>
          <w:tcPr>
            <w:tcW w:w="2479" w:type="dxa"/>
            <w:tcBorders>
              <w:right w:val="single" w:color="auto" w:sz="12" w:space="0"/>
            </w:tcBorders>
            <w:vAlign w:val="center"/>
          </w:tcPr>
          <w:p>
            <w:pPr>
              <w:widowControl/>
              <w:spacing w:line="300" w:lineRule="atLeast"/>
              <w:jc w:val="center"/>
              <w:rPr>
                <w:rFonts w:ascii="宋体" w:hAnsi="宋体" w:cs="宋体"/>
                <w:color w:val="333333"/>
                <w:kern w:val="0"/>
                <w:szCs w:val="21"/>
              </w:rPr>
            </w:pPr>
            <w:r>
              <w:rPr>
                <w:rFonts w:hint="eastAsia" w:ascii="黑体" w:hAnsi="黑体" w:eastAsia="黑体" w:cs="宋体"/>
                <w:b/>
                <w:bCs/>
                <w:color w:val="333333"/>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25" w:type="dxa"/>
            <w:vMerge w:val="continue"/>
            <w:tcBorders>
              <w:left w:val="single" w:color="auto" w:sz="12" w:space="0"/>
            </w:tcBorders>
            <w:vAlign w:val="center"/>
          </w:tcPr>
          <w:p>
            <w:pPr>
              <w:jc w:val="center"/>
              <w:rPr>
                <w:rFonts w:ascii="宋体" w:hAnsi="宋体"/>
                <w:szCs w:val="21"/>
              </w:rPr>
            </w:pPr>
          </w:p>
        </w:tc>
        <w:tc>
          <w:tcPr>
            <w:tcW w:w="2139" w:type="dxa"/>
            <w:gridSpan w:val="2"/>
            <w:vAlign w:val="center"/>
          </w:tcPr>
          <w:p>
            <w:pPr>
              <w:widowControl/>
              <w:spacing w:line="300" w:lineRule="atLeast"/>
              <w:jc w:val="center"/>
              <w:rPr>
                <w:rFonts w:ascii="宋体" w:hAnsi="宋体" w:cs="宋体"/>
                <w:color w:val="333333"/>
                <w:kern w:val="0"/>
                <w:szCs w:val="21"/>
              </w:rPr>
            </w:pPr>
            <w:r>
              <w:rPr>
                <w:rFonts w:hint="eastAsia" w:ascii="宋体" w:hAnsi="宋体" w:cs="宋体"/>
                <w:color w:val="333333"/>
                <w:kern w:val="0"/>
                <w:szCs w:val="21"/>
              </w:rPr>
              <w:t>财政性资金预算指标</w:t>
            </w:r>
          </w:p>
        </w:tc>
        <w:tc>
          <w:tcPr>
            <w:tcW w:w="2977" w:type="dxa"/>
            <w:gridSpan w:val="3"/>
            <w:vAlign w:val="center"/>
          </w:tcPr>
          <w:p>
            <w:pPr>
              <w:widowControl/>
              <w:spacing w:line="300" w:lineRule="atLeast"/>
              <w:jc w:val="left"/>
              <w:rPr>
                <w:rFonts w:ascii="宋体" w:hAnsi="宋体" w:cs="宋体"/>
                <w:color w:val="333333"/>
                <w:kern w:val="0"/>
                <w:szCs w:val="21"/>
              </w:rPr>
            </w:pPr>
          </w:p>
        </w:tc>
        <w:tc>
          <w:tcPr>
            <w:tcW w:w="2479" w:type="dxa"/>
            <w:tcBorders>
              <w:right w:val="single" w:color="auto" w:sz="12" w:space="0"/>
            </w:tcBorders>
            <w:vAlign w:val="center"/>
          </w:tcPr>
          <w:p>
            <w:pPr>
              <w:widowControl/>
              <w:spacing w:line="300" w:lineRule="atLeast"/>
              <w:rPr>
                <w:rFonts w:ascii="宋体" w:hAnsi="宋体" w:cs="宋体"/>
                <w:color w:val="333333"/>
                <w:kern w:val="0"/>
                <w:szCs w:val="21"/>
              </w:rPr>
            </w:pPr>
            <w:r>
              <w:rPr>
                <w:rFonts w:hint="eastAsia" w:ascii="宋体" w:hAnsi="宋体" w:cs="宋体"/>
                <w:color w:val="333333"/>
                <w:kern w:val="0"/>
                <w:szCs w:val="21"/>
              </w:rPr>
              <w:t>经费名称及卡号：</w:t>
            </w:r>
          </w:p>
          <w:p>
            <w:pPr>
              <w:spacing w:line="240" w:lineRule="atLeast"/>
              <w:ind w:firstLine="840" w:firstLineChars="400"/>
              <w:rPr>
                <w:rFonts w:ascii="宋体" w:hAnsi="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25" w:type="dxa"/>
            <w:vMerge w:val="continue"/>
            <w:tcBorders>
              <w:left w:val="single" w:color="auto" w:sz="12" w:space="0"/>
            </w:tcBorders>
            <w:vAlign w:val="center"/>
          </w:tcPr>
          <w:p>
            <w:pPr>
              <w:jc w:val="center"/>
              <w:rPr>
                <w:rFonts w:ascii="宋体" w:hAnsi="宋体"/>
                <w:szCs w:val="21"/>
              </w:rPr>
            </w:pPr>
          </w:p>
        </w:tc>
        <w:tc>
          <w:tcPr>
            <w:tcW w:w="2139" w:type="dxa"/>
            <w:gridSpan w:val="2"/>
            <w:vAlign w:val="center"/>
          </w:tcPr>
          <w:p>
            <w:pPr>
              <w:widowControl/>
              <w:spacing w:line="300" w:lineRule="atLeast"/>
              <w:jc w:val="center"/>
              <w:rPr>
                <w:rFonts w:ascii="宋体" w:hAnsi="宋体" w:cs="宋体"/>
                <w:color w:val="333333"/>
                <w:kern w:val="0"/>
                <w:szCs w:val="21"/>
              </w:rPr>
            </w:pPr>
            <w:r>
              <w:rPr>
                <w:rFonts w:hint="eastAsia" w:ascii="宋体" w:hAnsi="宋体" w:cs="宋体"/>
                <w:color w:val="333333"/>
                <w:kern w:val="0"/>
                <w:szCs w:val="21"/>
              </w:rPr>
              <w:t>财政性资金非预算指标</w:t>
            </w:r>
          </w:p>
        </w:tc>
        <w:tc>
          <w:tcPr>
            <w:tcW w:w="2977" w:type="dxa"/>
            <w:gridSpan w:val="3"/>
            <w:vAlign w:val="center"/>
          </w:tcPr>
          <w:p>
            <w:pPr>
              <w:spacing w:line="240" w:lineRule="atLeast"/>
              <w:ind w:firstLine="840" w:firstLineChars="400"/>
              <w:rPr>
                <w:rFonts w:ascii="宋体" w:hAnsi="宋体" w:cs="宋体"/>
                <w:color w:val="333333"/>
                <w:kern w:val="0"/>
                <w:szCs w:val="21"/>
              </w:rPr>
            </w:pPr>
          </w:p>
        </w:tc>
        <w:tc>
          <w:tcPr>
            <w:tcW w:w="2479" w:type="dxa"/>
            <w:tcBorders>
              <w:right w:val="single" w:color="auto" w:sz="12" w:space="0"/>
            </w:tcBorders>
          </w:tcPr>
          <w:p>
            <w:pPr>
              <w:widowControl/>
              <w:spacing w:line="300" w:lineRule="atLeast"/>
              <w:rPr>
                <w:rFonts w:ascii="宋体" w:hAnsi="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25" w:type="dxa"/>
            <w:vMerge w:val="continue"/>
            <w:tcBorders>
              <w:left w:val="single" w:color="auto" w:sz="12" w:space="0"/>
            </w:tcBorders>
            <w:vAlign w:val="center"/>
          </w:tcPr>
          <w:p>
            <w:pPr>
              <w:jc w:val="center"/>
              <w:rPr>
                <w:rFonts w:ascii="宋体" w:hAnsi="宋体"/>
                <w:szCs w:val="21"/>
              </w:rPr>
            </w:pPr>
          </w:p>
        </w:tc>
        <w:tc>
          <w:tcPr>
            <w:tcW w:w="2139" w:type="dxa"/>
            <w:gridSpan w:val="2"/>
            <w:vAlign w:val="center"/>
          </w:tcPr>
          <w:p>
            <w:pPr>
              <w:spacing w:line="240" w:lineRule="atLeast"/>
              <w:jc w:val="center"/>
              <w:rPr>
                <w:rFonts w:ascii="宋体" w:hAnsi="宋体" w:cs="宋体"/>
                <w:color w:val="333333"/>
                <w:kern w:val="0"/>
                <w:szCs w:val="21"/>
              </w:rPr>
            </w:pPr>
            <w:r>
              <w:rPr>
                <w:rFonts w:hint="eastAsia" w:ascii="宋体" w:hAnsi="宋体" w:cs="宋体"/>
                <w:color w:val="333333"/>
                <w:kern w:val="0"/>
                <w:szCs w:val="21"/>
              </w:rPr>
              <w:t>非财政性资金</w:t>
            </w:r>
          </w:p>
        </w:tc>
        <w:tc>
          <w:tcPr>
            <w:tcW w:w="2977" w:type="dxa"/>
            <w:gridSpan w:val="3"/>
            <w:vAlign w:val="center"/>
          </w:tcPr>
          <w:p>
            <w:pPr>
              <w:spacing w:line="240" w:lineRule="atLeast"/>
              <w:ind w:firstLine="840" w:firstLineChars="400"/>
              <w:rPr>
                <w:rFonts w:ascii="宋体" w:hAnsi="宋体" w:cs="宋体"/>
                <w:color w:val="333333"/>
                <w:kern w:val="0"/>
                <w:szCs w:val="21"/>
              </w:rPr>
            </w:pPr>
          </w:p>
        </w:tc>
        <w:tc>
          <w:tcPr>
            <w:tcW w:w="2479" w:type="dxa"/>
            <w:tcBorders>
              <w:right w:val="single" w:color="auto" w:sz="12" w:space="0"/>
            </w:tcBorders>
            <w:vAlign w:val="center"/>
          </w:tcPr>
          <w:p>
            <w:pPr>
              <w:spacing w:line="240" w:lineRule="atLeast"/>
              <w:rPr>
                <w:rFonts w:ascii="宋体" w:hAnsi="宋体" w:cs="宋体"/>
                <w:color w:val="333333"/>
                <w:kern w:val="0"/>
                <w:szCs w:val="21"/>
              </w:rPr>
            </w:pPr>
            <w:r>
              <w:rPr>
                <w:rFonts w:hint="eastAsia" w:ascii="宋体" w:hAnsi="宋体" w:cs="宋体"/>
                <w:color w:val="333333"/>
                <w:kern w:val="0"/>
                <w:szCs w:val="21"/>
              </w:rPr>
              <w:t>需提供学校盖章的《非财政性资金落实承诺函》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125" w:type="dxa"/>
            <w:vMerge w:val="continue"/>
            <w:tcBorders>
              <w:left w:val="single" w:color="auto" w:sz="12" w:space="0"/>
            </w:tcBorders>
            <w:vAlign w:val="center"/>
          </w:tcPr>
          <w:p>
            <w:pPr>
              <w:jc w:val="center"/>
              <w:rPr>
                <w:rFonts w:ascii="宋体" w:hAnsi="宋体"/>
                <w:szCs w:val="21"/>
              </w:rPr>
            </w:pPr>
          </w:p>
        </w:tc>
        <w:tc>
          <w:tcPr>
            <w:tcW w:w="2139" w:type="dxa"/>
            <w:gridSpan w:val="2"/>
            <w:vAlign w:val="center"/>
          </w:tcPr>
          <w:p>
            <w:pPr>
              <w:spacing w:line="240" w:lineRule="atLeast"/>
              <w:jc w:val="center"/>
              <w:rPr>
                <w:rFonts w:ascii="宋体" w:hAnsi="宋体" w:cs="宋体"/>
                <w:b/>
                <w:color w:val="333333"/>
                <w:kern w:val="0"/>
                <w:szCs w:val="21"/>
              </w:rPr>
            </w:pPr>
            <w:r>
              <w:rPr>
                <w:rFonts w:hint="eastAsia" w:ascii="宋体" w:hAnsi="宋体" w:cs="宋体"/>
                <w:b/>
                <w:color w:val="333333"/>
                <w:kern w:val="0"/>
                <w:szCs w:val="21"/>
              </w:rPr>
              <w:t>合计</w:t>
            </w:r>
          </w:p>
        </w:tc>
        <w:tc>
          <w:tcPr>
            <w:tcW w:w="2977" w:type="dxa"/>
            <w:gridSpan w:val="3"/>
            <w:vAlign w:val="center"/>
          </w:tcPr>
          <w:p>
            <w:pPr>
              <w:spacing w:line="240" w:lineRule="atLeast"/>
              <w:ind w:firstLine="840" w:firstLineChars="400"/>
              <w:rPr>
                <w:rFonts w:ascii="宋体" w:hAnsi="宋体" w:cs="宋体"/>
                <w:color w:val="333333"/>
                <w:kern w:val="0"/>
                <w:szCs w:val="21"/>
              </w:rPr>
            </w:pPr>
          </w:p>
        </w:tc>
        <w:tc>
          <w:tcPr>
            <w:tcW w:w="2479" w:type="dxa"/>
            <w:tcBorders>
              <w:right w:val="single" w:color="auto" w:sz="12" w:space="0"/>
            </w:tcBorders>
            <w:vAlign w:val="center"/>
          </w:tcPr>
          <w:p>
            <w:pPr>
              <w:spacing w:line="240" w:lineRule="atLeast"/>
              <w:ind w:firstLine="840" w:firstLineChars="400"/>
              <w:rPr>
                <w:rFonts w:ascii="宋体" w:hAnsi="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2125" w:type="dxa"/>
            <w:tcBorders>
              <w:left w:val="single" w:color="auto" w:sz="12" w:space="0"/>
            </w:tcBorders>
            <w:vAlign w:val="center"/>
          </w:tcPr>
          <w:p>
            <w:pPr>
              <w:spacing w:line="460" w:lineRule="exact"/>
              <w:jc w:val="center"/>
              <w:rPr>
                <w:rFonts w:ascii="黑体" w:hAnsi="宋体" w:eastAsia="黑体"/>
                <w:b/>
                <w:szCs w:val="21"/>
              </w:rPr>
            </w:pPr>
            <w:r>
              <w:rPr>
                <w:rFonts w:hint="eastAsia" w:ascii="黑体" w:hAnsi="宋体" w:eastAsia="黑体"/>
                <w:b/>
                <w:szCs w:val="21"/>
              </w:rPr>
              <w:t>确定成交供应商方式</w:t>
            </w:r>
          </w:p>
          <w:p>
            <w:pPr>
              <w:spacing w:line="300" w:lineRule="exact"/>
              <w:jc w:val="center"/>
              <w:rPr>
                <w:rFonts w:ascii="黑体" w:hAnsi="宋体" w:eastAsia="黑体"/>
                <w:b/>
                <w:szCs w:val="21"/>
              </w:rPr>
            </w:pPr>
            <w:r>
              <w:rPr>
                <w:rFonts w:hint="eastAsia" w:ascii="宋体" w:hAnsi="宋体"/>
                <w:sz w:val="19"/>
                <w:szCs w:val="19"/>
              </w:rPr>
              <w:t>（20万元以下的项目可选择议价方式，20万元以上的可选择竞价方式，特殊情况请另附说明）</w:t>
            </w:r>
          </w:p>
        </w:tc>
        <w:tc>
          <w:tcPr>
            <w:tcW w:w="3402" w:type="dxa"/>
            <w:gridSpan w:val="3"/>
            <w:vAlign w:val="center"/>
          </w:tcPr>
          <w:p>
            <w:pPr>
              <w:widowControl/>
              <w:spacing w:line="400" w:lineRule="exact"/>
              <w:jc w:val="left"/>
              <w:rPr>
                <w:rFonts w:ascii="宋体" w:hAnsi="宋体" w:cs="宋体"/>
                <w:kern w:val="0"/>
                <w:szCs w:val="21"/>
              </w:rPr>
            </w:pPr>
            <w:r>
              <w:rPr>
                <w:rFonts w:ascii="宋体" w:hAnsi="宋体" w:cs="宋体"/>
                <w:b/>
                <w:color w:val="333333"/>
                <w:kern w:val="0"/>
                <w:sz w:val="36"/>
                <w:szCs w:val="21"/>
              </w:rPr>
              <w:object>
                <v:shape id="_x0000_i1025" o:spt="201" alt="" type="#_x0000_t201" style="height:18pt;width:15.75pt;" o:ole="t" filled="f" o:preferrelative="t" stroked="f" coordsize="21600,21600">
                  <v:path/>
                  <v:fill on="f" focussize="0,0"/>
                  <v:stroke on="f"/>
                  <v:imagedata r:id="rId6" o:title=""/>
                  <o:lock v:ext="edit" aspectratio="t"/>
                  <w10:wrap type="none"/>
                  <w10:anchorlock/>
                </v:shape>
                <w:control r:id="rId5" w:name="Control 1" w:shapeid="_x0000_i1025"/>
              </w:object>
            </w:r>
            <w:r>
              <w:rPr>
                <w:rFonts w:hint="eastAsia" w:ascii="宋体" w:hAnsi="宋体" w:cs="宋体"/>
                <w:b/>
                <w:color w:val="333333"/>
                <w:kern w:val="0"/>
                <w:szCs w:val="21"/>
              </w:rPr>
              <w:t>议价</w:t>
            </w:r>
            <w:r>
              <w:rPr>
                <w:rFonts w:hint="eastAsia" w:ascii="宋体" w:hAnsi="宋体" w:cs="宋体"/>
                <w:kern w:val="0"/>
                <w:szCs w:val="21"/>
              </w:rPr>
              <w:t>（需推荐一家供应商）</w:t>
            </w:r>
          </w:p>
          <w:p>
            <w:pPr>
              <w:widowControl/>
              <w:spacing w:line="400" w:lineRule="exact"/>
              <w:rPr>
                <w:rFonts w:ascii="宋体" w:hAnsi="宋体" w:cs="宋体"/>
                <w:color w:val="333333"/>
                <w:kern w:val="0"/>
                <w:szCs w:val="21"/>
              </w:rPr>
            </w:pPr>
            <w:r>
              <w:rPr>
                <w:rFonts w:ascii="宋体" w:hAnsi="宋体" w:cs="宋体"/>
                <w:kern w:val="0"/>
                <w:sz w:val="36"/>
                <w:szCs w:val="21"/>
              </w:rPr>
              <w:object>
                <v:shape id="_x0000_i1026" o:spt="201" alt="" type="#_x0000_t201" style="height:18pt;width:18pt;" o:ole="t" filled="f" o:preferrelative="t" stroked="f" coordsize="21600,21600">
                  <v:path/>
                  <v:fill on="f" focussize="0,0"/>
                  <v:stroke on="f"/>
                  <v:imagedata r:id="rId8" o:title=""/>
                  <o:lock v:ext="edit" aspectratio="t"/>
                  <w10:wrap type="none"/>
                  <w10:anchorlock/>
                </v:shape>
                <w:control r:id="rId7" w:name="Control 2" w:shapeid="_x0000_i1026"/>
              </w:object>
            </w:r>
            <w:r>
              <w:rPr>
                <w:rFonts w:hint="eastAsia" w:ascii="宋体" w:hAnsi="宋体" w:cs="宋体"/>
                <w:b/>
                <w:color w:val="333333"/>
                <w:kern w:val="0"/>
                <w:szCs w:val="21"/>
              </w:rPr>
              <w:t>竞价（</w:t>
            </w:r>
            <w:r>
              <w:rPr>
                <w:rFonts w:hint="eastAsia" w:ascii="宋体" w:hAnsi="宋体" w:cs="宋体"/>
                <w:kern w:val="0"/>
                <w:szCs w:val="21"/>
              </w:rPr>
              <w:t>参与竞价需不少于三家供应商）</w:t>
            </w:r>
          </w:p>
        </w:tc>
        <w:tc>
          <w:tcPr>
            <w:tcW w:w="1714" w:type="dxa"/>
            <w:gridSpan w:val="2"/>
            <w:vAlign w:val="center"/>
          </w:tcPr>
          <w:p>
            <w:pPr>
              <w:widowControl/>
              <w:spacing w:line="300" w:lineRule="atLeast"/>
              <w:jc w:val="center"/>
              <w:rPr>
                <w:rFonts w:ascii="黑体" w:hAnsi="宋体" w:eastAsia="黑体"/>
                <w:b/>
                <w:szCs w:val="21"/>
              </w:rPr>
            </w:pPr>
            <w:r>
              <w:rPr>
                <w:rFonts w:hint="eastAsia" w:ascii="黑体" w:hAnsi="宋体" w:eastAsia="黑体"/>
                <w:b/>
                <w:szCs w:val="21"/>
              </w:rPr>
              <w:t>需求时间</w:t>
            </w:r>
          </w:p>
          <w:p>
            <w:pPr>
              <w:widowControl/>
              <w:spacing w:line="300" w:lineRule="atLeast"/>
              <w:jc w:val="center"/>
              <w:rPr>
                <w:rFonts w:ascii="宋体" w:hAnsi="宋体" w:cs="宋体"/>
                <w:color w:val="333333"/>
                <w:kern w:val="0"/>
                <w:szCs w:val="21"/>
              </w:rPr>
            </w:pPr>
            <w:r>
              <w:rPr>
                <w:rFonts w:hint="eastAsia" w:ascii="宋体" w:hAnsi="宋体"/>
                <w:sz w:val="19"/>
                <w:szCs w:val="19"/>
              </w:rPr>
              <w:t>（拟开始时间）</w:t>
            </w:r>
          </w:p>
        </w:tc>
        <w:tc>
          <w:tcPr>
            <w:tcW w:w="2479" w:type="dxa"/>
            <w:tcBorders>
              <w:right w:val="single" w:color="auto" w:sz="12" w:space="0"/>
            </w:tcBorders>
            <w:vAlign w:val="center"/>
          </w:tcPr>
          <w:p>
            <w:pPr>
              <w:widowControl/>
              <w:spacing w:line="300" w:lineRule="atLeast"/>
              <w:rPr>
                <w:rFonts w:ascii="宋体" w:hAnsi="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2125" w:type="dxa"/>
            <w:vMerge w:val="restart"/>
            <w:tcBorders>
              <w:left w:val="single" w:color="auto" w:sz="12" w:space="0"/>
            </w:tcBorders>
            <w:vAlign w:val="center"/>
          </w:tcPr>
          <w:p>
            <w:pPr>
              <w:spacing w:line="460" w:lineRule="exact"/>
              <w:jc w:val="center"/>
              <w:rPr>
                <w:rFonts w:ascii="黑体" w:hAnsi="宋体" w:eastAsia="黑体"/>
                <w:b/>
                <w:szCs w:val="21"/>
              </w:rPr>
            </w:pPr>
            <w:r>
              <w:rPr>
                <w:rFonts w:hint="eastAsia" w:ascii="黑体" w:hAnsi="宋体" w:eastAsia="黑体"/>
                <w:b/>
                <w:szCs w:val="21"/>
              </w:rPr>
              <w:t>推荐供应商</w:t>
            </w:r>
          </w:p>
          <w:p>
            <w:pPr>
              <w:spacing w:line="300" w:lineRule="exact"/>
              <w:rPr>
                <w:rFonts w:ascii="黑体" w:hAnsi="宋体" w:eastAsia="黑体"/>
                <w:szCs w:val="21"/>
              </w:rPr>
            </w:pPr>
            <w:r>
              <w:rPr>
                <w:rFonts w:hint="eastAsia" w:ascii="宋体" w:hAnsi="宋体"/>
                <w:sz w:val="19"/>
                <w:szCs w:val="19"/>
              </w:rPr>
              <w:t>（定点单位联系人联系电话查询可进入广东省电子化采购执行平台查询</w:t>
            </w:r>
            <w:r>
              <w:rPr>
                <w:rFonts w:ascii="宋体" w:hAnsi="宋体"/>
                <w:sz w:val="19"/>
                <w:szCs w:val="19"/>
              </w:rPr>
              <w:t>http://210.76.73.185/</w:t>
            </w:r>
            <w:r>
              <w:rPr>
                <w:rFonts w:hint="eastAsia" w:ascii="宋体" w:hAnsi="宋体"/>
                <w:sz w:val="19"/>
                <w:szCs w:val="19"/>
              </w:rPr>
              <w:t>）</w:t>
            </w:r>
          </w:p>
        </w:tc>
        <w:tc>
          <w:tcPr>
            <w:tcW w:w="7595" w:type="dxa"/>
            <w:gridSpan w:val="6"/>
            <w:tcBorders>
              <w:right w:val="single" w:color="auto" w:sz="12" w:space="0"/>
            </w:tcBorders>
            <w:vAlign w:val="center"/>
          </w:tcPr>
          <w:p>
            <w:pPr>
              <w:pStyle w:val="15"/>
              <w:numPr>
                <w:ilvl w:val="0"/>
                <w:numId w:val="1"/>
              </w:numPr>
              <w:spacing w:line="240" w:lineRule="auto"/>
              <w:ind w:firstLineChars="0"/>
              <w:jc w:val="left"/>
              <w:rPr>
                <w:rFonts w:ascii="宋体" w:hAnsi="宋体" w:cs="宋体"/>
                <w:color w:val="333333"/>
                <w:kern w:val="0"/>
                <w:sz w:val="21"/>
                <w:szCs w:val="21"/>
              </w:rPr>
            </w:pPr>
            <w:r>
              <w:rPr>
                <w:rFonts w:hint="eastAsia" w:ascii="宋体" w:hAnsi="宋体" w:cs="宋体"/>
                <w:b/>
                <w:color w:val="333333"/>
                <w:kern w:val="0"/>
                <w:sz w:val="21"/>
                <w:szCs w:val="21"/>
              </w:rPr>
              <w:t>选择竞价方式的项目须填写此栏：</w:t>
            </w:r>
            <w:r>
              <w:rPr>
                <w:rFonts w:hint="eastAsia" w:ascii="宋体" w:hAnsi="宋体" w:cs="宋体"/>
                <w:color w:val="333333"/>
                <w:kern w:val="0"/>
                <w:sz w:val="21"/>
                <w:szCs w:val="21"/>
              </w:rPr>
              <w:t>业务主管部门推荐家，系统随机抽取家，共家供应商参与竞价。（总数不能少于3家）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vMerge w:val="continue"/>
            <w:tcBorders>
              <w:left w:val="single" w:color="auto" w:sz="12" w:space="0"/>
            </w:tcBorders>
            <w:vAlign w:val="center"/>
          </w:tcPr>
          <w:p>
            <w:pPr>
              <w:spacing w:line="460" w:lineRule="exact"/>
              <w:rPr>
                <w:rFonts w:ascii="黑体" w:hAnsi="宋体" w:eastAsia="黑体"/>
                <w:b/>
                <w:szCs w:val="21"/>
              </w:rPr>
            </w:pPr>
          </w:p>
        </w:tc>
        <w:tc>
          <w:tcPr>
            <w:tcW w:w="7595" w:type="dxa"/>
            <w:gridSpan w:val="6"/>
            <w:tcBorders>
              <w:right w:val="single" w:color="auto" w:sz="12" w:space="0"/>
            </w:tcBorders>
            <w:vAlign w:val="center"/>
          </w:tcPr>
          <w:p>
            <w:pPr>
              <w:spacing w:line="360" w:lineRule="auto"/>
              <w:jc w:val="left"/>
              <w:rPr>
                <w:rFonts w:ascii="宋体" w:hAnsi="宋体" w:cs="宋体"/>
                <w:color w:val="333333"/>
                <w:kern w:val="0"/>
                <w:szCs w:val="21"/>
              </w:rPr>
            </w:pPr>
            <w:r>
              <w:rPr>
                <w:rFonts w:hint="eastAsia" w:ascii="宋体" w:hAnsi="宋体" w:cs="宋体"/>
                <w:color w:val="333333"/>
                <w:kern w:val="0"/>
                <w:szCs w:val="21"/>
              </w:rPr>
              <w:t>推荐单位一：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vMerge w:val="continue"/>
            <w:tcBorders>
              <w:left w:val="single" w:color="auto" w:sz="12" w:space="0"/>
            </w:tcBorders>
            <w:vAlign w:val="center"/>
          </w:tcPr>
          <w:p>
            <w:pPr>
              <w:spacing w:line="460" w:lineRule="exact"/>
              <w:rPr>
                <w:rFonts w:ascii="黑体" w:hAnsi="宋体" w:eastAsia="黑体"/>
                <w:b/>
                <w:szCs w:val="21"/>
              </w:rPr>
            </w:pPr>
          </w:p>
        </w:tc>
        <w:tc>
          <w:tcPr>
            <w:tcW w:w="7595" w:type="dxa"/>
            <w:gridSpan w:val="6"/>
            <w:tcBorders>
              <w:right w:val="single" w:color="auto" w:sz="12" w:space="0"/>
            </w:tcBorders>
            <w:vAlign w:val="center"/>
          </w:tcPr>
          <w:p>
            <w:pPr>
              <w:widowControl/>
              <w:spacing w:line="300" w:lineRule="atLeast"/>
              <w:rPr>
                <w:rFonts w:ascii="宋体" w:hAnsi="宋体" w:cs="宋体"/>
                <w:color w:val="333333"/>
                <w:kern w:val="0"/>
                <w:szCs w:val="21"/>
              </w:rPr>
            </w:pPr>
            <w:r>
              <w:rPr>
                <w:rFonts w:hint="eastAsia" w:ascii="宋体" w:hAnsi="宋体" w:cs="宋体"/>
                <w:color w:val="333333"/>
                <w:kern w:val="0"/>
                <w:szCs w:val="21"/>
              </w:rPr>
              <w:t>推荐单位二：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vMerge w:val="continue"/>
            <w:tcBorders>
              <w:left w:val="single" w:color="auto" w:sz="12" w:space="0"/>
            </w:tcBorders>
            <w:vAlign w:val="center"/>
          </w:tcPr>
          <w:p>
            <w:pPr>
              <w:spacing w:line="460" w:lineRule="exact"/>
              <w:rPr>
                <w:rFonts w:ascii="黑体" w:hAnsi="宋体" w:eastAsia="黑体"/>
                <w:b/>
                <w:szCs w:val="21"/>
              </w:rPr>
            </w:pPr>
          </w:p>
        </w:tc>
        <w:tc>
          <w:tcPr>
            <w:tcW w:w="7595" w:type="dxa"/>
            <w:gridSpan w:val="6"/>
            <w:tcBorders>
              <w:right w:val="single" w:color="auto" w:sz="12" w:space="0"/>
            </w:tcBorders>
            <w:vAlign w:val="center"/>
          </w:tcPr>
          <w:p>
            <w:pPr>
              <w:widowControl/>
              <w:spacing w:line="300" w:lineRule="atLeast"/>
              <w:rPr>
                <w:rFonts w:ascii="宋体" w:hAnsi="宋体" w:cs="宋体"/>
                <w:color w:val="333333"/>
                <w:kern w:val="0"/>
                <w:szCs w:val="21"/>
              </w:rPr>
            </w:pPr>
            <w:r>
              <w:rPr>
                <w:rFonts w:hint="eastAsia" w:ascii="宋体" w:hAnsi="宋体" w:cs="宋体"/>
                <w:color w:val="333333"/>
                <w:kern w:val="0"/>
                <w:szCs w:val="21"/>
              </w:rPr>
              <w:t>推荐单位三：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vMerge w:val="continue"/>
            <w:tcBorders>
              <w:left w:val="single" w:color="auto" w:sz="12" w:space="0"/>
            </w:tcBorders>
            <w:vAlign w:val="center"/>
          </w:tcPr>
          <w:p>
            <w:pPr>
              <w:spacing w:line="460" w:lineRule="exact"/>
              <w:rPr>
                <w:rFonts w:ascii="黑体" w:hAnsi="宋体" w:eastAsia="黑体"/>
                <w:b/>
                <w:szCs w:val="21"/>
              </w:rPr>
            </w:pPr>
          </w:p>
        </w:tc>
        <w:tc>
          <w:tcPr>
            <w:tcW w:w="7595" w:type="dxa"/>
            <w:gridSpan w:val="6"/>
            <w:tcBorders>
              <w:right w:val="single" w:color="auto" w:sz="12" w:space="0"/>
            </w:tcBorders>
            <w:vAlign w:val="center"/>
          </w:tcPr>
          <w:p>
            <w:pPr>
              <w:widowControl/>
              <w:spacing w:line="300" w:lineRule="atLeast"/>
              <w:rPr>
                <w:rFonts w:ascii="宋体" w:hAnsi="宋体" w:cs="宋体"/>
                <w:color w:val="333333"/>
                <w:kern w:val="0"/>
                <w:szCs w:val="21"/>
              </w:rPr>
            </w:pPr>
            <w:r>
              <w:rPr>
                <w:rFonts w:hint="eastAsia" w:ascii="宋体" w:hAnsi="宋体" w:cs="宋体"/>
                <w:color w:val="333333"/>
                <w:kern w:val="0"/>
                <w:szCs w:val="21"/>
              </w:rPr>
              <w:t>推荐单位四：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vMerge w:val="continue"/>
            <w:tcBorders>
              <w:left w:val="single" w:color="auto" w:sz="12" w:space="0"/>
            </w:tcBorders>
            <w:vAlign w:val="center"/>
          </w:tcPr>
          <w:p>
            <w:pPr>
              <w:spacing w:line="460" w:lineRule="exact"/>
              <w:rPr>
                <w:rFonts w:ascii="黑体" w:hAnsi="宋体" w:eastAsia="黑体"/>
                <w:b/>
                <w:szCs w:val="21"/>
              </w:rPr>
            </w:pPr>
          </w:p>
        </w:tc>
        <w:tc>
          <w:tcPr>
            <w:tcW w:w="7595" w:type="dxa"/>
            <w:gridSpan w:val="6"/>
            <w:tcBorders>
              <w:right w:val="single" w:color="auto" w:sz="12" w:space="0"/>
            </w:tcBorders>
            <w:vAlign w:val="center"/>
          </w:tcPr>
          <w:p>
            <w:pPr>
              <w:widowControl/>
              <w:spacing w:line="300" w:lineRule="atLeast"/>
              <w:rPr>
                <w:rFonts w:ascii="宋体" w:hAnsi="宋体" w:cs="宋体"/>
                <w:color w:val="333333"/>
                <w:kern w:val="0"/>
                <w:szCs w:val="21"/>
              </w:rPr>
            </w:pPr>
            <w:r>
              <w:rPr>
                <w:rFonts w:hint="eastAsia" w:ascii="宋体" w:hAnsi="宋体" w:cs="宋体"/>
                <w:color w:val="333333"/>
                <w:kern w:val="0"/>
                <w:szCs w:val="21"/>
              </w:rPr>
              <w:t>推荐单位五：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2125" w:type="dxa"/>
            <w:tcBorders>
              <w:left w:val="single" w:color="auto" w:sz="12" w:space="0"/>
            </w:tcBorders>
            <w:vAlign w:val="center"/>
          </w:tcPr>
          <w:p>
            <w:pPr>
              <w:spacing w:line="460" w:lineRule="exact"/>
              <w:jc w:val="center"/>
              <w:rPr>
                <w:rFonts w:ascii="黑体" w:hAnsi="宋体" w:eastAsia="黑体"/>
                <w:b/>
                <w:szCs w:val="21"/>
              </w:rPr>
            </w:pPr>
            <w:r>
              <w:rPr>
                <w:rFonts w:hint="eastAsia" w:ascii="黑体" w:hAnsi="宋体" w:eastAsia="黑体"/>
                <w:b/>
                <w:szCs w:val="21"/>
              </w:rPr>
              <w:t>申报单位意见</w:t>
            </w:r>
          </w:p>
        </w:tc>
        <w:tc>
          <w:tcPr>
            <w:tcW w:w="7595" w:type="dxa"/>
            <w:gridSpan w:val="6"/>
            <w:tcBorders>
              <w:right w:val="single" w:color="auto" w:sz="12" w:space="0"/>
            </w:tcBorders>
            <w:vAlign w:val="center"/>
          </w:tcPr>
          <w:p>
            <w:pPr>
              <w:spacing w:before="100" w:beforeAutospacing="1" w:after="100" w:afterAutospacing="1" w:line="240" w:lineRule="exact"/>
              <w:ind w:firstLine="632" w:firstLineChars="300"/>
              <w:rPr>
                <w:rFonts w:ascii="黑体" w:eastAsia="黑体"/>
                <w:b/>
                <w:szCs w:val="21"/>
              </w:rPr>
            </w:pPr>
          </w:p>
          <w:p>
            <w:pPr>
              <w:spacing w:before="100" w:beforeAutospacing="1" w:after="100" w:afterAutospacing="1" w:line="240" w:lineRule="exact"/>
              <w:rPr>
                <w:rFonts w:ascii="黑体" w:eastAsia="黑体"/>
                <w:b/>
                <w:szCs w:val="21"/>
              </w:rPr>
            </w:pPr>
            <w:r>
              <w:rPr>
                <w:rFonts w:hint="eastAsia" w:ascii="黑体" w:eastAsia="黑体"/>
                <w:b/>
                <w:szCs w:val="21"/>
              </w:rPr>
              <w:t>单位负责人签字</w:t>
            </w:r>
            <w:r>
              <w:rPr>
                <w:rFonts w:hint="eastAsia" w:ascii="宋体" w:hAnsi="宋体"/>
                <w:b/>
                <w:szCs w:val="21"/>
              </w:rPr>
              <w:t>（公章）</w:t>
            </w:r>
            <w:r>
              <w:rPr>
                <w:rFonts w:hint="eastAsia" w:ascii="黑体" w:eastAsia="黑体"/>
                <w:b/>
                <w:szCs w:val="21"/>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125" w:type="dxa"/>
            <w:tcBorders>
              <w:left w:val="single" w:color="auto" w:sz="12" w:space="0"/>
              <w:bottom w:val="single" w:color="auto" w:sz="12" w:space="0"/>
            </w:tcBorders>
            <w:vAlign w:val="center"/>
          </w:tcPr>
          <w:p>
            <w:pPr>
              <w:spacing w:line="460" w:lineRule="exact"/>
              <w:jc w:val="center"/>
              <w:rPr>
                <w:rFonts w:ascii="黑体" w:hAnsi="宋体" w:eastAsia="黑体"/>
                <w:b/>
                <w:szCs w:val="21"/>
              </w:rPr>
            </w:pPr>
            <w:r>
              <w:rPr>
                <w:rFonts w:hint="eastAsia" w:ascii="黑体" w:hAnsi="宋体" w:eastAsia="黑体"/>
                <w:b/>
                <w:szCs w:val="21"/>
              </w:rPr>
              <w:t>联系人</w:t>
            </w:r>
          </w:p>
        </w:tc>
        <w:tc>
          <w:tcPr>
            <w:tcW w:w="1856" w:type="dxa"/>
            <w:tcBorders>
              <w:bottom w:val="single" w:color="auto" w:sz="12" w:space="0"/>
            </w:tcBorders>
            <w:vAlign w:val="center"/>
          </w:tcPr>
          <w:p>
            <w:pPr>
              <w:spacing w:line="460" w:lineRule="exact"/>
              <w:jc w:val="center"/>
              <w:rPr>
                <w:rFonts w:ascii="黑体" w:hAnsi="宋体" w:eastAsia="黑体"/>
                <w:b/>
                <w:szCs w:val="21"/>
              </w:rPr>
            </w:pPr>
          </w:p>
        </w:tc>
        <w:tc>
          <w:tcPr>
            <w:tcW w:w="2268" w:type="dxa"/>
            <w:gridSpan w:val="3"/>
            <w:tcBorders>
              <w:bottom w:val="single" w:color="auto" w:sz="12" w:space="0"/>
            </w:tcBorders>
            <w:vAlign w:val="center"/>
          </w:tcPr>
          <w:p>
            <w:pPr>
              <w:spacing w:line="460" w:lineRule="exact"/>
              <w:jc w:val="center"/>
              <w:rPr>
                <w:rFonts w:ascii="黑体" w:hAnsi="宋体" w:eastAsia="黑体"/>
                <w:b/>
                <w:szCs w:val="21"/>
              </w:rPr>
            </w:pPr>
            <w:r>
              <w:rPr>
                <w:rFonts w:hint="eastAsia" w:ascii="黑体" w:hAnsi="宋体" w:eastAsia="黑体"/>
                <w:b/>
                <w:szCs w:val="21"/>
              </w:rPr>
              <w:t>联系方式</w:t>
            </w:r>
          </w:p>
        </w:tc>
        <w:tc>
          <w:tcPr>
            <w:tcW w:w="3471" w:type="dxa"/>
            <w:gridSpan w:val="2"/>
            <w:tcBorders>
              <w:bottom w:val="single" w:color="auto" w:sz="12" w:space="0"/>
              <w:right w:val="single" w:color="auto" w:sz="12" w:space="0"/>
            </w:tcBorders>
            <w:vAlign w:val="center"/>
          </w:tcPr>
          <w:p>
            <w:pPr>
              <w:spacing w:line="460" w:lineRule="exact"/>
              <w:jc w:val="center"/>
              <w:rPr>
                <w:rFonts w:ascii="黑体" w:hAnsi="宋体" w:eastAsia="黑体"/>
                <w:b/>
                <w:szCs w:val="21"/>
              </w:rPr>
            </w:pPr>
          </w:p>
        </w:tc>
      </w:tr>
    </w:tbl>
    <w:p>
      <w:pPr>
        <w:rPr>
          <w:rFonts w:ascii="宋体" w:hAnsi="宋体"/>
          <w:b/>
          <w:szCs w:val="21"/>
        </w:rPr>
      </w:pPr>
    </w:p>
    <w:tbl>
      <w:tblPr>
        <w:tblStyle w:val="5"/>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9"/>
        <w:gridCol w:w="740"/>
        <w:gridCol w:w="678"/>
        <w:gridCol w:w="1134"/>
        <w:gridCol w:w="638"/>
        <w:gridCol w:w="70"/>
        <w:gridCol w:w="60"/>
        <w:gridCol w:w="1074"/>
        <w:gridCol w:w="192"/>
        <w:gridCol w:w="3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429" w:type="dxa"/>
            <w:noWrap w:val="0"/>
            <w:vAlign w:val="center"/>
          </w:tcPr>
          <w:p>
            <w:pPr>
              <w:jc w:val="center"/>
              <w:rPr>
                <w:rFonts w:hint="eastAsia" w:ascii="宋体" w:hAnsi="宋体"/>
                <w:b/>
                <w:szCs w:val="21"/>
              </w:rPr>
            </w:pPr>
            <w:r>
              <w:rPr>
                <w:rFonts w:hint="eastAsia" w:ascii="宋体" w:hAnsi="宋体"/>
                <w:b/>
                <w:szCs w:val="21"/>
              </w:rPr>
              <w:t>服务地址</w:t>
            </w:r>
          </w:p>
        </w:tc>
        <w:tc>
          <w:tcPr>
            <w:tcW w:w="8291" w:type="dxa"/>
            <w:gridSpan w:val="9"/>
            <w:noWrap w:val="0"/>
            <w:vAlign w:val="bottom"/>
          </w:tcPr>
          <w:p>
            <w:pPr>
              <w:rPr>
                <w:rFonts w:ascii="宋体" w:hAnsi="宋体"/>
                <w:sz w:val="18"/>
                <w:szCs w:val="18"/>
              </w:rPr>
            </w:pPr>
            <w:r>
              <w:rPr>
                <w:rFonts w:hint="eastAsia" w:ascii="宋体" w:hAnsi="宋体"/>
                <w:sz w:val="18"/>
                <w:szCs w:val="18"/>
              </w:rPr>
              <w:t xml:space="preserve"> 广东省（</w:t>
            </w:r>
            <w:r>
              <w:rPr>
                <w:rFonts w:hint="eastAsia" w:ascii="宋体" w:hAnsi="宋体"/>
                <w:b/>
                <w:color w:val="FF0000"/>
                <w:sz w:val="18"/>
                <w:szCs w:val="18"/>
                <w:u w:val="single"/>
              </w:rPr>
              <w:t xml:space="preserve"> </w:t>
            </w:r>
            <w:r>
              <w:rPr>
                <w:rFonts w:hint="eastAsia" w:ascii="宋体" w:hAnsi="宋体"/>
                <w:b/>
                <w:color w:val="FF0000"/>
                <w:szCs w:val="21"/>
                <w:u w:val="single"/>
                <w:lang w:val="en-US" w:eastAsia="zh-CN"/>
              </w:rPr>
              <w:t xml:space="preserve"> </w:t>
            </w:r>
            <w:r>
              <w:rPr>
                <w:rFonts w:hint="eastAsia" w:ascii="宋体" w:hAnsi="宋体"/>
                <w:b/>
                <w:color w:val="FF0000"/>
                <w:sz w:val="24"/>
                <w:u w:val="single"/>
              </w:rPr>
              <w:t xml:space="preserve"> </w:t>
            </w:r>
            <w:r>
              <w:rPr>
                <w:rFonts w:hint="eastAsia" w:ascii="宋体" w:hAnsi="宋体"/>
                <w:b/>
                <w:sz w:val="18"/>
                <w:szCs w:val="18"/>
                <w:u w:val="single"/>
              </w:rPr>
              <w:t xml:space="preserve">    </w:t>
            </w:r>
            <w:r>
              <w:rPr>
                <w:rFonts w:hint="eastAsia" w:ascii="宋体" w:hAnsi="宋体"/>
                <w:sz w:val="18"/>
                <w:szCs w:val="18"/>
              </w:rPr>
              <w:t>）市（</w:t>
            </w:r>
            <w:r>
              <w:rPr>
                <w:rFonts w:hint="eastAsia" w:ascii="宋体" w:hAnsi="宋体"/>
                <w:b/>
                <w:sz w:val="18"/>
                <w:szCs w:val="18"/>
                <w:u w:val="single"/>
              </w:rPr>
              <w:t xml:space="preserve">   </w:t>
            </w:r>
            <w:r>
              <w:rPr>
                <w:rFonts w:hint="eastAsia" w:ascii="宋体" w:hAnsi="宋体"/>
                <w:b/>
                <w:color w:val="FF0000"/>
                <w:szCs w:val="21"/>
                <w:u w:val="single"/>
                <w:lang w:val="en-US" w:eastAsia="zh-CN"/>
              </w:rPr>
              <w:t xml:space="preserve"> </w:t>
            </w:r>
            <w:r>
              <w:rPr>
                <w:rFonts w:hint="eastAsia" w:ascii="宋体" w:hAnsi="宋体"/>
                <w:b/>
                <w:sz w:val="18"/>
                <w:szCs w:val="18"/>
                <w:u w:val="single"/>
              </w:rPr>
              <w:t xml:space="preserve">      </w:t>
            </w:r>
            <w:r>
              <w:rPr>
                <w:rFonts w:hint="eastAsia" w:ascii="宋体" w:hAnsi="宋体"/>
                <w:sz w:val="18"/>
                <w:szCs w:val="18"/>
              </w:rPr>
              <w:t>）区/县（</w:t>
            </w:r>
            <w:r>
              <w:rPr>
                <w:rFonts w:hint="eastAsia" w:ascii="宋体" w:hAnsi="宋体"/>
                <w:b/>
                <w:sz w:val="18"/>
                <w:szCs w:val="18"/>
                <w:u w:val="single"/>
              </w:rPr>
              <w:t xml:space="preserve">   </w:t>
            </w:r>
            <w:r>
              <w:rPr>
                <w:rFonts w:hint="eastAsia" w:ascii="宋体" w:hAnsi="宋体"/>
                <w:b/>
                <w:color w:val="FF0000"/>
                <w:sz w:val="18"/>
                <w:szCs w:val="18"/>
                <w:u w:val="single"/>
                <w:lang w:val="en-US" w:eastAsia="zh-CN"/>
              </w:rPr>
              <w:t xml:space="preserve"> </w:t>
            </w:r>
            <w:r>
              <w:rPr>
                <w:rFonts w:hint="eastAsia" w:ascii="宋体" w:hAnsi="宋体"/>
                <w:b/>
                <w:sz w:val="18"/>
                <w:szCs w:val="18"/>
                <w:u w:val="single"/>
              </w:rPr>
              <w:t xml:space="preserve">      </w:t>
            </w: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429" w:type="dxa"/>
            <w:noWrap w:val="0"/>
            <w:vAlign w:val="center"/>
          </w:tcPr>
          <w:p>
            <w:pPr>
              <w:jc w:val="center"/>
              <w:rPr>
                <w:rFonts w:hint="eastAsia" w:ascii="宋体" w:hAnsi="宋体" w:eastAsia="宋体"/>
                <w:b/>
                <w:szCs w:val="21"/>
                <w:lang w:eastAsia="zh-CN"/>
              </w:rPr>
            </w:pPr>
            <w:r>
              <w:rPr>
                <w:rFonts w:hint="eastAsia" w:ascii="宋体" w:hAnsi="宋体"/>
                <w:b/>
                <w:szCs w:val="21"/>
              </w:rPr>
              <w:t>报价方式</w:t>
            </w:r>
          </w:p>
          <w:p>
            <w:pPr>
              <w:jc w:val="center"/>
              <w:rPr>
                <w:rFonts w:hint="eastAsia" w:ascii="宋体" w:hAnsi="宋体"/>
                <w:sz w:val="18"/>
                <w:szCs w:val="18"/>
              </w:rPr>
            </w:pPr>
            <w:r>
              <w:rPr>
                <w:rFonts w:hint="eastAsia" w:ascii="宋体" w:hAnsi="宋体"/>
                <w:color w:val="FF0000"/>
                <w:sz w:val="18"/>
                <w:szCs w:val="18"/>
              </w:rPr>
              <w:t>（请从“按时间”与“按项目”2选1，</w:t>
            </w:r>
            <w:r>
              <w:rPr>
                <w:rFonts w:hint="eastAsia" w:ascii="宋体" w:hAnsi="宋体"/>
                <w:b/>
                <w:color w:val="FF0000"/>
                <w:sz w:val="18"/>
                <w:szCs w:val="18"/>
              </w:rPr>
              <w:t>在所选项前面打√</w:t>
            </w:r>
            <w:r>
              <w:rPr>
                <w:rFonts w:hint="eastAsia" w:ascii="宋体" w:hAnsi="宋体"/>
                <w:color w:val="FF0000"/>
                <w:sz w:val="18"/>
                <w:szCs w:val="18"/>
              </w:rPr>
              <w:t>））</w:t>
            </w:r>
          </w:p>
        </w:tc>
        <w:tc>
          <w:tcPr>
            <w:tcW w:w="3320" w:type="dxa"/>
            <w:gridSpan w:val="6"/>
            <w:noWrap w:val="0"/>
            <w:vAlign w:val="center"/>
          </w:tcPr>
          <w:p>
            <w:pPr>
              <w:rPr>
                <w:rFonts w:hint="eastAsia"/>
                <w:szCs w:val="21"/>
              </w:rPr>
            </w:pPr>
            <w:r>
              <w:rPr>
                <w:rFonts w:hint="eastAsia" w:ascii="宋体" w:hAnsi="宋体"/>
                <w:szCs w:val="21"/>
              </w:rPr>
              <w:t>（</w:t>
            </w:r>
            <w:r>
              <w:rPr>
                <w:rFonts w:hint="eastAsia" w:ascii="宋体" w:hAnsi="宋体"/>
                <w:b/>
                <w:szCs w:val="21"/>
                <w:u w:val="single"/>
              </w:rPr>
              <w:t xml:space="preserve">      </w:t>
            </w:r>
            <w:r>
              <w:rPr>
                <w:rFonts w:hint="eastAsia" w:ascii="宋体" w:hAnsi="宋体"/>
                <w:szCs w:val="21"/>
              </w:rPr>
              <w:t>）</w:t>
            </w:r>
            <w:r>
              <w:rPr>
                <w:rFonts w:hint="eastAsia"/>
                <w:szCs w:val="21"/>
              </w:rPr>
              <w:t>按时间</w:t>
            </w:r>
          </w:p>
        </w:tc>
        <w:tc>
          <w:tcPr>
            <w:tcW w:w="4971" w:type="dxa"/>
            <w:gridSpan w:val="3"/>
            <w:noWrap w:val="0"/>
            <w:vAlign w:val="center"/>
          </w:tcPr>
          <w:p>
            <w:pPr>
              <w:ind w:firstLine="420" w:firstLineChars="200"/>
              <w:rPr>
                <w:rFonts w:hint="eastAsia"/>
                <w:sz w:val="18"/>
                <w:szCs w:val="18"/>
              </w:rPr>
            </w:pPr>
            <w:r>
              <w:rPr>
                <w:rFonts w:hint="eastAsia" w:ascii="宋体" w:hAnsi="宋体"/>
                <w:szCs w:val="21"/>
              </w:rPr>
              <w:t>（</w:t>
            </w:r>
            <w:r>
              <w:rPr>
                <w:rFonts w:hint="eastAsia" w:ascii="宋体" w:hAnsi="宋体"/>
                <w:b/>
                <w:szCs w:val="21"/>
                <w:u w:val="single"/>
              </w:rPr>
              <w:t xml:space="preserve">      </w:t>
            </w:r>
            <w:r>
              <w:rPr>
                <w:rFonts w:hint="eastAsia" w:ascii="宋体" w:hAnsi="宋体"/>
                <w:szCs w:val="21"/>
              </w:rPr>
              <w:t>）按项目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7" w:hRule="atLeast"/>
          <w:jc w:val="center"/>
        </w:trPr>
        <w:tc>
          <w:tcPr>
            <w:tcW w:w="1429" w:type="dxa"/>
            <w:noWrap w:val="0"/>
            <w:vAlign w:val="center"/>
          </w:tcPr>
          <w:p>
            <w:pPr>
              <w:jc w:val="center"/>
              <w:rPr>
                <w:rFonts w:hint="eastAsia" w:ascii="宋体" w:hAnsi="宋体"/>
                <w:b/>
                <w:szCs w:val="21"/>
              </w:rPr>
            </w:pPr>
            <w:r>
              <w:rPr>
                <w:rFonts w:hint="eastAsia" w:ascii="宋体" w:hAnsi="宋体"/>
                <w:b/>
                <w:szCs w:val="21"/>
              </w:rPr>
              <w:t>支付方式</w:t>
            </w:r>
          </w:p>
          <w:p>
            <w:pPr>
              <w:jc w:val="center"/>
              <w:rPr>
                <w:rFonts w:hint="eastAsia" w:ascii="宋体" w:hAnsi="宋体"/>
                <w:sz w:val="18"/>
                <w:szCs w:val="18"/>
              </w:rPr>
            </w:pPr>
            <w:r>
              <w:rPr>
                <w:rFonts w:hint="eastAsia" w:ascii="宋体" w:hAnsi="宋体"/>
                <w:color w:val="FF0000"/>
                <w:sz w:val="18"/>
                <w:szCs w:val="18"/>
              </w:rPr>
              <w:t>(支付方式只有（1）或（2）两种方式可选， 2选1，在所选项前面打√，若选（1）请补充对应的方框内容)</w:t>
            </w:r>
          </w:p>
        </w:tc>
        <w:tc>
          <w:tcPr>
            <w:tcW w:w="8291" w:type="dxa"/>
            <w:gridSpan w:val="9"/>
            <w:noWrap w:val="0"/>
            <w:vAlign w:val="top"/>
          </w:tcPr>
          <w:p>
            <w:pPr>
              <w:spacing w:line="336" w:lineRule="auto"/>
              <w:rPr>
                <w:rFonts w:hint="eastAsia" w:ascii="宋体" w:hAnsi="宋体" w:cs="宋体"/>
                <w:kern w:val="0"/>
                <w:sz w:val="18"/>
                <w:szCs w:val="18"/>
              </w:rPr>
            </w:pPr>
            <w:r>
              <w:rPr>
                <w:rFonts w:hint="eastAsia" w:ascii="宋体" w:hAnsi="宋体"/>
                <w:sz w:val="18"/>
                <w:szCs w:val="18"/>
              </w:rPr>
              <w:t>（</w:t>
            </w:r>
            <w:r>
              <w:rPr>
                <w:rFonts w:hint="eastAsia" w:ascii="宋体" w:hAnsi="宋体"/>
                <w:b/>
                <w:sz w:val="18"/>
                <w:szCs w:val="18"/>
                <w:u w:val="single"/>
              </w:rPr>
              <w:t xml:space="preserve">      </w:t>
            </w:r>
            <w:r>
              <w:rPr>
                <w:rFonts w:hint="eastAsia" w:ascii="宋体" w:hAnsi="宋体"/>
                <w:sz w:val="18"/>
                <w:szCs w:val="18"/>
              </w:rPr>
              <w:t>）</w:t>
            </w:r>
            <w:r>
              <w:rPr>
                <w:rFonts w:hint="eastAsia" w:ascii="宋体" w:hAnsi="宋体" w:cs="宋体"/>
                <w:kern w:val="0"/>
                <w:sz w:val="18"/>
                <w:szCs w:val="18"/>
              </w:rPr>
              <w:t>（1)</w:t>
            </w:r>
            <w:r>
              <w:rPr>
                <w:rFonts w:ascii="宋体" w:hAnsi="宋体" w:cs="宋体"/>
                <w:kern w:val="0"/>
                <w:sz w:val="18"/>
                <w:szCs w:val="18"/>
              </w:rPr>
              <w:t>合同签定后15个工作日内，甲方支付合同金额的</w:t>
            </w:r>
            <w:bookmarkStart w:id="0" w:name="_1598939681"/>
            <w:bookmarkEnd w:id="0"/>
            <w:r>
              <w:rPr>
                <w:rFonts w:ascii="宋体" w:hAnsi="宋体" w:cs="宋体"/>
                <w:kern w:val="0"/>
                <w:sz w:val="18"/>
                <w:szCs w:val="18"/>
              </w:rPr>
              <w:object>
                <v:shape id="_x0000_i1038" o:spt="201" alt="" type="#_x0000_t201" style="height:18pt;width:72pt;" o:ole="t" filled="f" o:preferrelative="t" stroked="f" coordsize="21600,21600">
                  <v:path/>
                  <v:fill on="f" focussize="0,0"/>
                  <v:stroke on="f"/>
                  <v:imagedata r:id="rId10" o:title=""/>
                  <o:lock v:ext="edit" aspectratio="t"/>
                  <w10:wrap type="none"/>
                  <w10:anchorlock/>
                </v:shape>
                <w:control r:id="rId9" w:name="DefaultOcxName1" w:shapeid="_x0000_i1038"/>
              </w:object>
            </w:r>
            <w:r>
              <w:rPr>
                <w:rFonts w:ascii="宋体" w:hAnsi="宋体" w:cs="宋体"/>
                <w:kern w:val="0"/>
                <w:sz w:val="18"/>
                <w:szCs w:val="18"/>
              </w:rPr>
              <w:t xml:space="preserve">%；合同服务期限截止或合同约定的服务完成后，甲方在收齐乙方验收报告及正式发票后5个工作日内向乙方支付剩余的 </w:t>
            </w:r>
            <w:bookmarkStart w:id="1" w:name="_1608036481"/>
            <w:bookmarkEnd w:id="1"/>
            <w:r>
              <w:rPr>
                <w:rFonts w:ascii="宋体" w:hAnsi="宋体" w:cs="宋体"/>
                <w:kern w:val="0"/>
                <w:sz w:val="18"/>
                <w:szCs w:val="18"/>
              </w:rPr>
              <w:object>
                <v:shape id="_x0000_i1039" o:spt="201" alt="" type="#_x0000_t201" style="height:18pt;width:72pt;" o:ole="t" filled="f" o:preferrelative="t" stroked="f" coordsize="21600,21600">
                  <v:path/>
                  <v:fill on="f" focussize="0,0"/>
                  <v:stroke on="f"/>
                  <v:imagedata r:id="rId10" o:title=""/>
                  <o:lock v:ext="edit" aspectratio="t"/>
                  <w10:wrap type="none"/>
                  <w10:anchorlock/>
                </v:shape>
                <w:control r:id="rId11" w:name="DefaultOcxName2" w:shapeid="_x0000_i1039"/>
              </w:object>
            </w:r>
            <w:r>
              <w:rPr>
                <w:rFonts w:ascii="宋体" w:hAnsi="宋体" w:cs="宋体"/>
                <w:kern w:val="0"/>
                <w:sz w:val="18"/>
                <w:szCs w:val="18"/>
              </w:rPr>
              <w:t>%合同金额。</w:t>
            </w:r>
          </w:p>
          <w:p>
            <w:pPr>
              <w:spacing w:line="336" w:lineRule="auto"/>
              <w:rPr>
                <w:rFonts w:hint="eastAsia" w:ascii="宋体" w:hAnsi="宋体"/>
                <w:sz w:val="18"/>
                <w:szCs w:val="18"/>
              </w:rPr>
            </w:pPr>
            <w:r>
              <w:rPr>
                <w:rFonts w:hint="eastAsia" w:ascii="宋体" w:hAnsi="宋体"/>
                <w:sz w:val="18"/>
                <w:szCs w:val="18"/>
              </w:rPr>
              <w:t>（</w:t>
            </w:r>
            <w:r>
              <w:rPr>
                <w:rFonts w:hint="eastAsia" w:ascii="宋体" w:hAnsi="宋体"/>
                <w:b/>
                <w:sz w:val="18"/>
                <w:szCs w:val="18"/>
                <w:u w:val="single"/>
              </w:rPr>
              <w:t xml:space="preserve">      </w:t>
            </w:r>
            <w:r>
              <w:rPr>
                <w:rFonts w:hint="eastAsia" w:ascii="宋体" w:hAnsi="宋体"/>
                <w:sz w:val="18"/>
                <w:szCs w:val="18"/>
              </w:rPr>
              <w:t>）</w:t>
            </w:r>
            <w:r>
              <w:rPr>
                <w:rFonts w:hint="eastAsia" w:ascii="宋体" w:hAnsi="宋体" w:cs="宋体"/>
                <w:kern w:val="0"/>
                <w:sz w:val="18"/>
                <w:szCs w:val="18"/>
              </w:rPr>
              <w:t>（2）</w:t>
            </w:r>
            <w:r>
              <w:rPr>
                <w:rFonts w:ascii="宋体" w:hAnsi="宋体" w:cs="宋体"/>
                <w:kern w:val="0"/>
                <w:sz w:val="18"/>
                <w:szCs w:val="18"/>
              </w:rPr>
              <w:t>乙方完成合同约定的服务内容，且甲方收齐乙方验收报告及正式发票后5个工作日内向乙方支付100%合同款项。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429" w:type="dxa"/>
            <w:noWrap w:val="0"/>
            <w:vAlign w:val="center"/>
          </w:tcPr>
          <w:p>
            <w:pPr>
              <w:jc w:val="center"/>
              <w:rPr>
                <w:rFonts w:hint="eastAsia" w:ascii="宋体" w:hAnsi="宋体"/>
                <w:b/>
                <w:szCs w:val="21"/>
              </w:rPr>
            </w:pPr>
            <w:r>
              <w:rPr>
                <w:rFonts w:hint="eastAsia" w:ascii="宋体" w:hAnsi="宋体"/>
                <w:b/>
                <w:szCs w:val="21"/>
              </w:rPr>
              <w:t>需求信息</w:t>
            </w:r>
          </w:p>
        </w:tc>
        <w:tc>
          <w:tcPr>
            <w:tcW w:w="740" w:type="dxa"/>
            <w:noWrap w:val="0"/>
            <w:vAlign w:val="center"/>
          </w:tcPr>
          <w:p>
            <w:pPr>
              <w:spacing w:line="336" w:lineRule="auto"/>
              <w:rPr>
                <w:rFonts w:hint="eastAsia" w:ascii="宋体" w:hAnsi="宋体"/>
                <w:b/>
                <w:sz w:val="18"/>
                <w:szCs w:val="18"/>
              </w:rPr>
            </w:pPr>
            <w:r>
              <w:rPr>
                <w:rFonts w:hint="eastAsia" w:ascii="宋体" w:hAnsi="宋体"/>
                <w:b/>
                <w:sz w:val="18"/>
                <w:szCs w:val="18"/>
              </w:rPr>
              <w:t xml:space="preserve">服务内容： </w:t>
            </w:r>
          </w:p>
        </w:tc>
        <w:tc>
          <w:tcPr>
            <w:tcW w:w="7551" w:type="dxa"/>
            <w:gridSpan w:val="8"/>
            <w:noWrap w:val="0"/>
            <w:vAlign w:val="center"/>
          </w:tcPr>
          <w:p>
            <w:pPr>
              <w:spacing w:line="336" w:lineRule="auto"/>
              <w:rPr>
                <w:rFonts w:hint="eastAsia" w:ascii="宋体" w:hAnsi="宋体"/>
                <w:color w:val="FF0000"/>
                <w:sz w:val="18"/>
                <w:szCs w:val="18"/>
              </w:rPr>
            </w:pPr>
            <w:r>
              <w:rPr>
                <w:rFonts w:hint="eastAsia" w:ascii="宋体" w:hAnsi="宋体"/>
                <w:color w:val="FF0000"/>
                <w:sz w:val="18"/>
                <w:szCs w:val="18"/>
              </w:rPr>
              <w:t>代理我校与***公司租赁纠纷反诉案，具体服务事项如下：</w:t>
            </w:r>
          </w:p>
          <w:p>
            <w:pPr>
              <w:spacing w:line="336" w:lineRule="auto"/>
              <w:rPr>
                <w:rFonts w:hint="eastAsia" w:ascii="宋体" w:hAnsi="宋体"/>
                <w:color w:val="FF0000"/>
                <w:sz w:val="18"/>
                <w:szCs w:val="18"/>
              </w:rPr>
            </w:pPr>
            <w:r>
              <w:rPr>
                <w:rFonts w:hint="eastAsia" w:ascii="宋体" w:hAnsi="宋体"/>
                <w:color w:val="FF0000"/>
                <w:sz w:val="18"/>
                <w:szCs w:val="18"/>
              </w:rPr>
              <w:t>1、针对***公司的反诉材料分析研究案情；2、研究本案反诉相关的法律问题、法律法规；</w:t>
            </w:r>
          </w:p>
          <w:p>
            <w:pPr>
              <w:spacing w:line="336" w:lineRule="auto"/>
              <w:rPr>
                <w:rFonts w:hint="eastAsia" w:ascii="宋体" w:hAnsi="宋体"/>
                <w:color w:val="FF0000"/>
                <w:sz w:val="18"/>
                <w:szCs w:val="18"/>
              </w:rPr>
            </w:pPr>
            <w:r>
              <w:rPr>
                <w:rFonts w:hint="eastAsia" w:ascii="宋体" w:hAnsi="宋体"/>
                <w:color w:val="FF0000"/>
                <w:sz w:val="18"/>
                <w:szCs w:val="18"/>
              </w:rPr>
              <w:t>3、协助、指引我校搜集、整理相关证据材料；4、策划诉讼方案，选择诉讼技巧；5、准备相关证据材料；6、撰写答辩状、代理词等相关法律文书；7、参加庭审活动；8、代收相关法律文书；9、其他与本案有关的代理工作。</w:t>
            </w:r>
          </w:p>
          <w:p>
            <w:pPr>
              <w:spacing w:line="336" w:lineRule="auto"/>
              <w:rPr>
                <w:rFonts w:hint="eastAsia" w:ascii="宋体" w:hAnsi="宋体"/>
                <w:color w:val="FF0000"/>
                <w:sz w:val="18"/>
                <w:szCs w:val="18"/>
              </w:rPr>
            </w:pPr>
            <w:r>
              <w:rPr>
                <w:rFonts w:hint="eastAsia" w:ascii="宋体" w:hAnsi="宋体"/>
                <w:color w:val="FF0000"/>
                <w:sz w:val="18"/>
                <w:szCs w:val="18"/>
              </w:rPr>
              <w:t>备注：</w:t>
            </w:r>
          </w:p>
          <w:p>
            <w:pPr>
              <w:spacing w:line="336" w:lineRule="auto"/>
              <w:rPr>
                <w:rFonts w:hint="eastAsia" w:ascii="宋体" w:hAnsi="宋体"/>
                <w:color w:val="FF0000"/>
                <w:sz w:val="18"/>
                <w:szCs w:val="18"/>
              </w:rPr>
            </w:pPr>
            <w:r>
              <w:rPr>
                <w:rFonts w:hint="eastAsia" w:ascii="宋体" w:hAnsi="宋体"/>
                <w:color w:val="FF0000"/>
                <w:sz w:val="18"/>
                <w:szCs w:val="18"/>
              </w:rPr>
              <w:t>（1）合同金额已包含税费。</w:t>
            </w:r>
          </w:p>
          <w:p>
            <w:pPr>
              <w:spacing w:line="336" w:lineRule="auto"/>
              <w:rPr>
                <w:rFonts w:hint="eastAsia" w:ascii="宋体" w:hAnsi="宋体"/>
                <w:color w:val="FF0000"/>
                <w:sz w:val="18"/>
                <w:szCs w:val="18"/>
              </w:rPr>
            </w:pPr>
            <w:r>
              <w:rPr>
                <w:rFonts w:hint="eastAsia" w:ascii="宋体" w:hAnsi="宋体"/>
                <w:color w:val="FF0000"/>
                <w:sz w:val="18"/>
                <w:szCs w:val="18"/>
              </w:rPr>
              <w:t>（2）乙方所指派的律师因故（包括但不限于工作调动、患病等）不能执行职务，乙方在征得甲方同意后可另行指派律师接替。</w:t>
            </w:r>
          </w:p>
          <w:p>
            <w:pPr>
              <w:spacing w:line="336" w:lineRule="auto"/>
              <w:rPr>
                <w:rFonts w:hint="eastAsia" w:ascii="宋体" w:hAnsi="宋体"/>
                <w:color w:val="FF0000"/>
                <w:sz w:val="18"/>
                <w:szCs w:val="18"/>
              </w:rPr>
            </w:pPr>
            <w:r>
              <w:rPr>
                <w:rFonts w:hint="eastAsia" w:ascii="宋体" w:hAnsi="宋体"/>
                <w:color w:val="FF0000"/>
                <w:sz w:val="18"/>
                <w:szCs w:val="18"/>
              </w:rPr>
              <w:t>（3）乙方应依照法律维护甲方的合法权益，勤勉尽责、优质服务，认真履行律师职责。</w:t>
            </w:r>
          </w:p>
          <w:p>
            <w:pPr>
              <w:spacing w:line="336" w:lineRule="auto"/>
              <w:rPr>
                <w:rFonts w:hint="eastAsia" w:ascii="宋体" w:hAnsi="宋体"/>
                <w:color w:val="FF0000"/>
                <w:sz w:val="18"/>
                <w:szCs w:val="18"/>
              </w:rPr>
            </w:pPr>
            <w:r>
              <w:rPr>
                <w:rFonts w:hint="eastAsia" w:ascii="宋体" w:hAnsi="宋体"/>
                <w:color w:val="FF0000"/>
                <w:sz w:val="18"/>
                <w:szCs w:val="18"/>
              </w:rPr>
              <w:t>（4）乙方指派的代理律师对工作中接触到的甲方任何数据、信息、资料、或隐私等负有保密的义务。</w:t>
            </w:r>
          </w:p>
          <w:p>
            <w:pPr>
              <w:spacing w:line="336" w:lineRule="auto"/>
              <w:rPr>
                <w:rFonts w:hint="eastAsia" w:ascii="宋体" w:hAnsi="宋体"/>
                <w:color w:val="FF0000"/>
                <w:sz w:val="18"/>
                <w:szCs w:val="18"/>
              </w:rPr>
            </w:pPr>
            <w:r>
              <w:rPr>
                <w:rFonts w:hint="eastAsia" w:ascii="宋体" w:hAnsi="宋体"/>
                <w:color w:val="FF0000"/>
                <w:sz w:val="18"/>
                <w:szCs w:val="18"/>
              </w:rPr>
              <w:t>（5）若确因乙方受指派律师工作上的疏忽或失职而造成甲方重大损害的，则甲方有权解除委托代理关系，并有权要求乙方赔偿相应的损失。</w:t>
            </w:r>
          </w:p>
          <w:p>
            <w:pPr>
              <w:spacing w:line="336" w:lineRule="auto"/>
              <w:rPr>
                <w:rFonts w:ascii="宋体" w:hAnsi="宋体"/>
                <w:color w:val="FF0000"/>
                <w:sz w:val="18"/>
                <w:szCs w:val="18"/>
              </w:rPr>
            </w:pPr>
            <w:r>
              <w:rPr>
                <w:rFonts w:hint="eastAsia" w:ascii="宋体" w:hAnsi="宋体"/>
                <w:color w:val="FF0000"/>
                <w:sz w:val="18"/>
                <w:szCs w:val="18"/>
              </w:rPr>
              <w:t>（6）乙方保证其合同项下提供的技术服务成果和服务不侵犯任何第三人的合法权益，否则，由乙方承担因此导致的一切法律后果，并赔偿甲方因此遭受的全部损失。</w:t>
            </w:r>
          </w:p>
          <w:p>
            <w:pPr>
              <w:spacing w:line="336" w:lineRule="auto"/>
              <w:rPr>
                <w:rFonts w:hint="eastAsia" w:ascii="宋体" w:hAnsi="宋体"/>
                <w:color w:val="FF0000"/>
                <w:sz w:val="18"/>
                <w:szCs w:val="18"/>
              </w:rPr>
            </w:pPr>
            <w:r>
              <w:rPr>
                <w:rFonts w:hint="eastAsia" w:ascii="宋体" w:hAnsi="宋体"/>
                <w:b/>
                <w:sz w:val="18"/>
                <w:szCs w:val="18"/>
              </w:rPr>
              <w:t>(</w:t>
            </w:r>
            <w:r>
              <w:rPr>
                <w:rFonts w:ascii="宋体" w:hAnsi="宋体"/>
                <w:b/>
                <w:sz w:val="18"/>
                <w:szCs w:val="18"/>
              </w:rPr>
              <w:t>7</w:t>
            </w:r>
            <w:r>
              <w:rPr>
                <w:rFonts w:hint="eastAsia" w:ascii="宋体" w:hAnsi="宋体"/>
                <w:b/>
                <w:sz w:val="18"/>
                <w:szCs w:val="18"/>
              </w:rPr>
              <w:t>)本合同一式</w:t>
            </w:r>
            <w:r>
              <w:rPr>
                <w:rFonts w:hint="eastAsia" w:ascii="宋体" w:hAnsi="宋体"/>
                <w:b/>
                <w:sz w:val="18"/>
                <w:szCs w:val="18"/>
                <w:u w:val="single"/>
              </w:rPr>
              <w:t xml:space="preserve"> </w:t>
            </w:r>
            <w:r>
              <w:rPr>
                <w:rFonts w:ascii="宋体" w:hAnsi="宋体"/>
                <w:b/>
                <w:sz w:val="18"/>
                <w:szCs w:val="18"/>
                <w:u w:val="single"/>
              </w:rPr>
              <w:t xml:space="preserve"> </w:t>
            </w:r>
            <w:r>
              <w:rPr>
                <w:rFonts w:hint="eastAsia" w:ascii="宋体" w:hAnsi="宋体"/>
                <w:b/>
                <w:color w:val="FF0000"/>
                <w:sz w:val="18"/>
                <w:szCs w:val="18"/>
                <w:u w:val="single"/>
              </w:rPr>
              <w:t>4</w:t>
            </w:r>
            <w:r>
              <w:rPr>
                <w:rFonts w:ascii="宋体" w:hAnsi="宋体"/>
                <w:b/>
                <w:color w:val="FF0000"/>
                <w:sz w:val="18"/>
                <w:szCs w:val="18"/>
                <w:u w:val="single"/>
              </w:rPr>
              <w:t xml:space="preserve"> </w:t>
            </w:r>
            <w:r>
              <w:rPr>
                <w:rFonts w:hint="eastAsia" w:ascii="宋体" w:hAnsi="宋体"/>
                <w:b/>
                <w:sz w:val="18"/>
                <w:szCs w:val="18"/>
                <w:u w:val="single"/>
              </w:rPr>
              <w:t xml:space="preserve"> </w:t>
            </w:r>
            <w:r>
              <w:rPr>
                <w:rFonts w:hint="eastAsia" w:ascii="宋体" w:hAnsi="宋体"/>
                <w:b/>
                <w:sz w:val="18"/>
                <w:szCs w:val="18"/>
              </w:rPr>
              <w:t xml:space="preserve">份，，甲方执 </w:t>
            </w:r>
            <w:r>
              <w:rPr>
                <w:rFonts w:hint="eastAsia" w:ascii="宋体" w:hAnsi="宋体"/>
                <w:b/>
                <w:sz w:val="18"/>
                <w:szCs w:val="18"/>
                <w:u w:val="single"/>
              </w:rPr>
              <w:t xml:space="preserve"> </w:t>
            </w:r>
            <w:r>
              <w:rPr>
                <w:rFonts w:hint="eastAsia" w:ascii="宋体" w:hAnsi="宋体"/>
                <w:b/>
                <w:color w:val="FF0000"/>
                <w:sz w:val="18"/>
                <w:szCs w:val="18"/>
                <w:u w:val="single"/>
              </w:rPr>
              <w:t>2</w:t>
            </w:r>
            <w:r>
              <w:rPr>
                <w:rFonts w:hint="eastAsia" w:ascii="宋体" w:hAnsi="宋体"/>
                <w:b/>
                <w:sz w:val="18"/>
                <w:szCs w:val="18"/>
                <w:u w:val="single"/>
              </w:rPr>
              <w:t xml:space="preserve"> </w:t>
            </w:r>
            <w:r>
              <w:rPr>
                <w:rFonts w:hint="eastAsia" w:ascii="宋体" w:hAnsi="宋体"/>
                <w:b/>
                <w:sz w:val="18"/>
                <w:szCs w:val="18"/>
              </w:rPr>
              <w:t xml:space="preserve"> 份，乙方执 </w:t>
            </w:r>
            <w:r>
              <w:rPr>
                <w:rFonts w:hint="eastAsia" w:ascii="宋体" w:hAnsi="宋体"/>
                <w:b/>
                <w:color w:val="FF0000"/>
                <w:sz w:val="18"/>
                <w:szCs w:val="18"/>
                <w:u w:val="single"/>
              </w:rPr>
              <w:t xml:space="preserve"> 2</w:t>
            </w:r>
            <w:r>
              <w:rPr>
                <w:rFonts w:hint="eastAsia" w:ascii="宋体" w:hAnsi="宋体"/>
                <w:b/>
                <w:sz w:val="18"/>
                <w:szCs w:val="18"/>
                <w:u w:val="single"/>
              </w:rPr>
              <w:t xml:space="preserve"> </w:t>
            </w:r>
            <w:r>
              <w:rPr>
                <w:rFonts w:hint="eastAsia" w:ascii="宋体" w:hAnsi="宋体"/>
                <w:b/>
                <w:sz w:val="18"/>
                <w:szCs w:val="18"/>
              </w:rPr>
              <w:t xml:space="preserve"> 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429" w:type="dxa"/>
            <w:vMerge w:val="restart"/>
            <w:noWrap w:val="0"/>
            <w:vAlign w:val="center"/>
          </w:tcPr>
          <w:p>
            <w:pPr>
              <w:jc w:val="center"/>
              <w:rPr>
                <w:rFonts w:hint="eastAsia" w:ascii="宋体" w:hAnsi="宋体"/>
                <w:b/>
                <w:szCs w:val="21"/>
              </w:rPr>
            </w:pPr>
            <w:r>
              <w:rPr>
                <w:rFonts w:hint="eastAsia" w:ascii="宋体" w:hAnsi="宋体"/>
                <w:b/>
                <w:szCs w:val="21"/>
              </w:rPr>
              <w:t>需求</w:t>
            </w:r>
            <w:r>
              <w:rPr>
                <w:rFonts w:ascii="宋体" w:hAnsi="宋体"/>
                <w:b/>
                <w:szCs w:val="21"/>
              </w:rPr>
              <w:t>明</w:t>
            </w:r>
            <w:r>
              <w:rPr>
                <w:rFonts w:hint="eastAsia" w:ascii="宋体" w:hAnsi="宋体"/>
                <w:b/>
                <w:szCs w:val="21"/>
              </w:rPr>
              <w:t>细</w:t>
            </w:r>
          </w:p>
        </w:tc>
        <w:tc>
          <w:tcPr>
            <w:tcW w:w="740" w:type="dxa"/>
            <w:noWrap w:val="0"/>
            <w:vAlign w:val="top"/>
          </w:tcPr>
          <w:p>
            <w:pPr>
              <w:spacing w:line="336" w:lineRule="auto"/>
              <w:rPr>
                <w:rFonts w:hint="eastAsia" w:ascii="宋体" w:hAnsi="宋体"/>
                <w:sz w:val="18"/>
                <w:szCs w:val="18"/>
              </w:rPr>
            </w:pPr>
            <w:r>
              <w:rPr>
                <w:rFonts w:hint="eastAsia" w:ascii="宋体" w:hAnsi="宋体"/>
                <w:b/>
                <w:sz w:val="18"/>
                <w:szCs w:val="18"/>
              </w:rPr>
              <w:t>服务</w:t>
            </w:r>
            <w:r>
              <w:rPr>
                <w:rFonts w:ascii="宋体" w:hAnsi="宋体"/>
                <w:b/>
                <w:sz w:val="18"/>
                <w:szCs w:val="18"/>
              </w:rPr>
              <w:t>分类</w:t>
            </w:r>
            <w:r>
              <w:rPr>
                <w:rFonts w:hint="eastAsia" w:ascii="宋体" w:hAnsi="宋体"/>
                <w:b/>
                <w:sz w:val="18"/>
                <w:szCs w:val="18"/>
              </w:rPr>
              <w:t>：</w:t>
            </w:r>
            <w:r>
              <w:rPr>
                <w:rFonts w:hint="eastAsia" w:ascii="宋体" w:hAnsi="宋体"/>
                <w:sz w:val="18"/>
                <w:szCs w:val="18"/>
              </w:rPr>
              <w:t xml:space="preserve"> </w:t>
            </w:r>
          </w:p>
        </w:tc>
        <w:tc>
          <w:tcPr>
            <w:tcW w:w="7551" w:type="dxa"/>
            <w:gridSpan w:val="8"/>
            <w:noWrap w:val="0"/>
            <w:vAlign w:val="center"/>
          </w:tcPr>
          <w:p>
            <w:pPr>
              <w:spacing w:line="336" w:lineRule="auto"/>
              <w:rPr>
                <w:rFonts w:hint="eastAsia" w:ascii="宋体" w:hAnsi="宋体"/>
                <w:sz w:val="18"/>
                <w:szCs w:val="18"/>
              </w:rPr>
            </w:pPr>
            <w:r>
              <w:rPr>
                <w:rFonts w:hint="eastAsia" w:ascii="宋体" w:hAnsi="宋体"/>
                <w:sz w:val="18"/>
                <w:szCs w:val="18"/>
              </w:rPr>
              <w:t>（ ）法律</w:t>
            </w:r>
            <w:r>
              <w:rPr>
                <w:rFonts w:ascii="宋体" w:hAnsi="宋体"/>
                <w:sz w:val="18"/>
                <w:szCs w:val="18"/>
              </w:rPr>
              <w:t>诉讼服务</w:t>
            </w:r>
            <w:r>
              <w:rPr>
                <w:rFonts w:hint="eastAsia" w:ascii="宋体" w:hAnsi="宋体"/>
                <w:sz w:val="18"/>
                <w:szCs w:val="18"/>
              </w:rPr>
              <w:t xml:space="preserve">  （ ）法律</w:t>
            </w:r>
            <w:r>
              <w:rPr>
                <w:rFonts w:ascii="宋体" w:hAnsi="宋体"/>
                <w:sz w:val="18"/>
                <w:szCs w:val="18"/>
              </w:rPr>
              <w:t>咨询服务</w:t>
            </w:r>
            <w:r>
              <w:rPr>
                <w:rFonts w:hint="eastAsia" w:ascii="宋体" w:hAnsi="宋体"/>
                <w:sz w:val="18"/>
                <w:szCs w:val="18"/>
              </w:rPr>
              <w:t xml:space="preserve">  （ ）法律援助</w:t>
            </w:r>
            <w:r>
              <w:rPr>
                <w:rFonts w:ascii="宋体" w:hAnsi="宋体"/>
                <w:sz w:val="18"/>
                <w:szCs w:val="18"/>
              </w:rPr>
              <w:t>服务</w:t>
            </w:r>
            <w:r>
              <w:rPr>
                <w:rFonts w:hint="eastAsia" w:ascii="宋体" w:hAnsi="宋体"/>
                <w:color w:val="FF0000"/>
                <w:sz w:val="18"/>
                <w:szCs w:val="18"/>
              </w:rPr>
              <w:t>（应根据</w:t>
            </w:r>
            <w:r>
              <w:rPr>
                <w:rFonts w:ascii="宋体" w:hAnsi="宋体"/>
                <w:color w:val="FF0000"/>
                <w:sz w:val="18"/>
                <w:szCs w:val="18"/>
              </w:rPr>
              <w:t>需求</w:t>
            </w:r>
            <w:r>
              <w:rPr>
                <w:rFonts w:hint="eastAsia" w:ascii="宋体" w:hAnsi="宋体"/>
                <w:color w:val="FF0000"/>
                <w:sz w:val="18"/>
                <w:szCs w:val="18"/>
              </w:rPr>
              <w:t>勾选</w:t>
            </w:r>
            <w:r>
              <w:rPr>
                <w:rFonts w:ascii="宋体" w:hAnsi="宋体"/>
                <w:color w:val="FF0000"/>
                <w:sz w:val="18"/>
                <w:szCs w:val="18"/>
              </w:rPr>
              <w:t xml:space="preserve"> “</w:t>
            </w:r>
            <w:r>
              <w:rPr>
                <w:rFonts w:ascii="宋体" w:hAnsi="宋体"/>
                <w:b/>
                <w:color w:val="FF0000"/>
                <w:sz w:val="18"/>
                <w:szCs w:val="18"/>
              </w:rPr>
              <w:t>√</w:t>
            </w:r>
            <w:r>
              <w:rPr>
                <w:rFonts w:ascii="宋体" w:hAnsi="宋体"/>
                <w:color w:val="FF0000"/>
                <w:sz w:val="18"/>
                <w:szCs w:val="18"/>
              </w:rPr>
              <w:t>”</w:t>
            </w:r>
            <w:r>
              <w:rPr>
                <w:rFonts w:hint="eastAsia" w:ascii="宋体" w:hAnsi="宋体"/>
                <w:color w:val="FF0000"/>
                <w:sz w:val="18"/>
                <w:szCs w:val="18"/>
              </w:rPr>
              <w:t>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429" w:type="dxa"/>
            <w:vMerge w:val="continue"/>
            <w:noWrap w:val="0"/>
            <w:vAlign w:val="center"/>
          </w:tcPr>
          <w:p>
            <w:pPr>
              <w:jc w:val="center"/>
              <w:rPr>
                <w:rFonts w:hint="eastAsia" w:ascii="宋体" w:hAnsi="宋体"/>
                <w:b/>
                <w:szCs w:val="21"/>
              </w:rPr>
            </w:pPr>
          </w:p>
        </w:tc>
        <w:tc>
          <w:tcPr>
            <w:tcW w:w="740" w:type="dxa"/>
            <w:noWrap w:val="0"/>
            <w:vAlign w:val="center"/>
          </w:tcPr>
          <w:p>
            <w:pPr>
              <w:spacing w:line="336" w:lineRule="auto"/>
              <w:rPr>
                <w:rFonts w:hint="eastAsia" w:ascii="宋体" w:hAnsi="宋体"/>
                <w:sz w:val="18"/>
                <w:szCs w:val="18"/>
              </w:rPr>
            </w:pPr>
            <w:r>
              <w:rPr>
                <w:rFonts w:hint="eastAsia" w:ascii="宋体" w:hAnsi="宋体"/>
                <w:b/>
                <w:sz w:val="18"/>
                <w:szCs w:val="18"/>
              </w:rPr>
              <w:t>计量</w:t>
            </w:r>
            <w:r>
              <w:rPr>
                <w:rFonts w:ascii="宋体" w:hAnsi="宋体"/>
                <w:b/>
                <w:sz w:val="18"/>
                <w:szCs w:val="18"/>
                <w:highlight w:val="yellow"/>
              </w:rPr>
              <w:t>单位</w:t>
            </w:r>
            <w:r>
              <w:rPr>
                <w:rFonts w:hint="eastAsia" w:ascii="宋体" w:hAnsi="宋体"/>
                <w:b/>
                <w:sz w:val="18"/>
                <w:szCs w:val="18"/>
              </w:rPr>
              <w:t>：</w:t>
            </w:r>
          </w:p>
        </w:tc>
        <w:tc>
          <w:tcPr>
            <w:tcW w:w="678" w:type="dxa"/>
            <w:noWrap w:val="0"/>
            <w:vAlign w:val="center"/>
          </w:tcPr>
          <w:p>
            <w:pPr>
              <w:spacing w:line="336" w:lineRule="auto"/>
              <w:rPr>
                <w:rFonts w:hint="eastAsia" w:ascii="宋体" w:hAnsi="宋体"/>
                <w:color w:val="FF0000"/>
                <w:sz w:val="18"/>
                <w:szCs w:val="18"/>
              </w:rPr>
            </w:pPr>
            <w:r>
              <w:rPr>
                <w:rFonts w:hint="eastAsia" w:ascii="宋体" w:hAnsi="宋体"/>
                <w:color w:val="FF0000"/>
                <w:sz w:val="18"/>
                <w:szCs w:val="18"/>
              </w:rPr>
              <w:t>项</w:t>
            </w:r>
          </w:p>
        </w:tc>
        <w:tc>
          <w:tcPr>
            <w:tcW w:w="1134" w:type="dxa"/>
            <w:noWrap w:val="0"/>
            <w:vAlign w:val="center"/>
          </w:tcPr>
          <w:p>
            <w:pPr>
              <w:spacing w:line="336" w:lineRule="auto"/>
              <w:rPr>
                <w:rFonts w:hint="eastAsia" w:ascii="宋体" w:hAnsi="宋体"/>
                <w:sz w:val="18"/>
                <w:szCs w:val="18"/>
              </w:rPr>
            </w:pPr>
            <w:r>
              <w:rPr>
                <w:rFonts w:hint="eastAsia" w:ascii="宋体" w:hAnsi="宋体"/>
                <w:b/>
                <w:sz w:val="18"/>
                <w:szCs w:val="18"/>
              </w:rPr>
              <w:t>采购</w:t>
            </w:r>
            <w:r>
              <w:rPr>
                <w:rFonts w:ascii="宋体" w:hAnsi="宋体"/>
                <w:b/>
                <w:sz w:val="18"/>
                <w:szCs w:val="18"/>
                <w:highlight w:val="yellow"/>
              </w:rPr>
              <w:t>数量</w:t>
            </w:r>
            <w:r>
              <w:rPr>
                <w:rFonts w:ascii="宋体" w:hAnsi="宋体"/>
                <w:b/>
                <w:sz w:val="18"/>
                <w:szCs w:val="18"/>
              </w:rPr>
              <w:t>：</w:t>
            </w:r>
          </w:p>
        </w:tc>
        <w:tc>
          <w:tcPr>
            <w:tcW w:w="708" w:type="dxa"/>
            <w:gridSpan w:val="2"/>
            <w:noWrap w:val="0"/>
            <w:vAlign w:val="center"/>
          </w:tcPr>
          <w:p>
            <w:pPr>
              <w:spacing w:line="336" w:lineRule="auto"/>
              <w:rPr>
                <w:rFonts w:hint="eastAsia" w:ascii="宋体" w:hAnsi="宋体"/>
                <w:color w:val="FF0000"/>
                <w:sz w:val="18"/>
                <w:szCs w:val="18"/>
              </w:rPr>
            </w:pPr>
            <w:r>
              <w:rPr>
                <w:rFonts w:hint="eastAsia" w:ascii="宋体" w:hAnsi="宋体"/>
                <w:color w:val="FF0000"/>
                <w:sz w:val="18"/>
                <w:szCs w:val="18"/>
              </w:rPr>
              <w:t>1</w:t>
            </w:r>
          </w:p>
        </w:tc>
        <w:tc>
          <w:tcPr>
            <w:tcW w:w="1134" w:type="dxa"/>
            <w:gridSpan w:val="2"/>
            <w:noWrap w:val="0"/>
            <w:vAlign w:val="center"/>
          </w:tcPr>
          <w:p>
            <w:pPr>
              <w:spacing w:line="336" w:lineRule="auto"/>
              <w:rPr>
                <w:rFonts w:hint="eastAsia" w:ascii="宋体" w:hAnsi="宋体"/>
                <w:color w:val="FF0000"/>
                <w:sz w:val="15"/>
                <w:szCs w:val="15"/>
              </w:rPr>
            </w:pPr>
            <w:r>
              <w:rPr>
                <w:rFonts w:hint="eastAsia" w:ascii="宋体" w:hAnsi="宋体"/>
                <w:b/>
                <w:sz w:val="18"/>
                <w:szCs w:val="18"/>
              </w:rPr>
              <w:t>控制</w:t>
            </w:r>
            <w:r>
              <w:rPr>
                <w:rFonts w:ascii="宋体" w:hAnsi="宋体"/>
                <w:b/>
                <w:sz w:val="18"/>
                <w:szCs w:val="18"/>
              </w:rPr>
              <w:t>单价：</w:t>
            </w:r>
          </w:p>
        </w:tc>
        <w:tc>
          <w:tcPr>
            <w:tcW w:w="3897" w:type="dxa"/>
            <w:gridSpan w:val="2"/>
            <w:noWrap w:val="0"/>
            <w:vAlign w:val="center"/>
          </w:tcPr>
          <w:p>
            <w:pPr>
              <w:spacing w:line="336" w:lineRule="auto"/>
              <w:rPr>
                <w:rFonts w:hint="eastAsia" w:ascii="宋体" w:hAnsi="宋体"/>
                <w:color w:val="FF0000"/>
                <w:sz w:val="18"/>
                <w:szCs w:val="18"/>
              </w:rPr>
            </w:pPr>
            <w:r>
              <w:rPr>
                <w:rFonts w:ascii="宋体" w:hAnsi="宋体"/>
                <w:color w:val="FF0000"/>
                <w:sz w:val="24"/>
              </w:rPr>
              <w:t>xxxx</w:t>
            </w:r>
            <w:r>
              <w:rPr>
                <w:rFonts w:hint="eastAsia" w:ascii="宋体" w:hAnsi="宋体"/>
                <w:b/>
                <w:szCs w:val="21"/>
              </w:rPr>
              <w:t>元</w:t>
            </w:r>
            <w:r>
              <w:rPr>
                <w:rFonts w:hint="eastAsia" w:ascii="宋体" w:hAnsi="宋体"/>
                <w:szCs w:val="21"/>
              </w:rPr>
              <w:t xml:space="preserve"> </w:t>
            </w:r>
            <w:r>
              <w:rPr>
                <w:rFonts w:hint="eastAsia" w:ascii="宋体" w:hAnsi="宋体"/>
                <w:color w:val="FF0000"/>
                <w:sz w:val="18"/>
                <w:szCs w:val="18"/>
              </w:rPr>
              <w:t>（正常按</w:t>
            </w:r>
            <w:r>
              <w:rPr>
                <w:rFonts w:ascii="宋体" w:hAnsi="宋体"/>
                <w:color w:val="FF0000"/>
                <w:sz w:val="18"/>
                <w:szCs w:val="18"/>
              </w:rPr>
              <w:t>单价填</w:t>
            </w:r>
            <w:r>
              <w:rPr>
                <w:rFonts w:hint="eastAsia" w:ascii="宋体" w:hAnsi="宋体"/>
                <w:color w:val="FF0000"/>
                <w:sz w:val="18"/>
                <w:szCs w:val="18"/>
              </w:rPr>
              <w:t>写</w:t>
            </w:r>
            <w:r>
              <w:rPr>
                <w:rFonts w:ascii="宋体" w:hAnsi="宋体"/>
                <w:color w:val="FF0000"/>
                <w:sz w:val="18"/>
                <w:szCs w:val="18"/>
              </w:rPr>
              <w:t>即可</w:t>
            </w:r>
            <w:r>
              <w:rPr>
                <w:rFonts w:hint="eastAsia" w:ascii="宋体" w:hAnsi="宋体"/>
                <w:color w:val="FF0000"/>
                <w:sz w:val="18"/>
                <w:szCs w:val="18"/>
              </w:rPr>
              <w:t>。特别</w:t>
            </w:r>
            <w:r>
              <w:rPr>
                <w:rFonts w:ascii="宋体" w:hAnsi="宋体"/>
                <w:color w:val="FF0000"/>
                <w:sz w:val="18"/>
                <w:szCs w:val="18"/>
              </w:rPr>
              <w:t>地，</w:t>
            </w:r>
            <w:r>
              <w:rPr>
                <w:rFonts w:hint="eastAsia" w:ascii="宋体" w:hAnsi="宋体"/>
                <w:color w:val="FF0000"/>
                <w:sz w:val="18"/>
                <w:szCs w:val="18"/>
              </w:rPr>
              <w:t>若以 “</w:t>
            </w:r>
            <w:r>
              <w:rPr>
                <w:rFonts w:ascii="宋体" w:hAnsi="宋体"/>
                <w:color w:val="FF0000"/>
                <w:sz w:val="18"/>
                <w:szCs w:val="18"/>
              </w:rPr>
              <w:t>1</w:t>
            </w:r>
            <w:r>
              <w:rPr>
                <w:rFonts w:hint="eastAsia" w:ascii="宋体" w:hAnsi="宋体"/>
                <w:color w:val="FF0000"/>
                <w:sz w:val="18"/>
                <w:szCs w:val="18"/>
              </w:rPr>
              <w:t>批”计，应</w:t>
            </w:r>
            <w:r>
              <w:rPr>
                <w:rFonts w:ascii="宋体" w:hAnsi="宋体"/>
                <w:color w:val="FF0000"/>
                <w:sz w:val="18"/>
                <w:szCs w:val="18"/>
              </w:rPr>
              <w:t>与“</w:t>
            </w:r>
            <w:r>
              <w:rPr>
                <w:rFonts w:hint="eastAsia" w:ascii="宋体" w:hAnsi="宋体"/>
                <w:color w:val="FF0000"/>
                <w:sz w:val="18"/>
                <w:szCs w:val="18"/>
              </w:rPr>
              <w:t>预算金额</w:t>
            </w:r>
            <w:r>
              <w:rPr>
                <w:rFonts w:ascii="宋体" w:hAnsi="宋体"/>
                <w:color w:val="FF0000"/>
                <w:sz w:val="18"/>
                <w:szCs w:val="18"/>
              </w:rPr>
              <w:t>”</w:t>
            </w:r>
            <w:r>
              <w:rPr>
                <w:rFonts w:hint="eastAsia" w:ascii="宋体" w:hAnsi="宋体"/>
                <w:color w:val="FF0000"/>
                <w:sz w:val="18"/>
                <w:szCs w:val="18"/>
              </w:rPr>
              <w:t>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429" w:type="dxa"/>
            <w:vMerge w:val="continue"/>
            <w:noWrap w:val="0"/>
            <w:vAlign w:val="center"/>
          </w:tcPr>
          <w:p>
            <w:pPr>
              <w:jc w:val="center"/>
              <w:rPr>
                <w:rFonts w:hint="eastAsia" w:ascii="宋体" w:hAnsi="宋体"/>
                <w:b/>
                <w:szCs w:val="21"/>
              </w:rPr>
            </w:pPr>
          </w:p>
        </w:tc>
        <w:tc>
          <w:tcPr>
            <w:tcW w:w="740" w:type="dxa"/>
            <w:noWrap w:val="0"/>
            <w:vAlign w:val="center"/>
          </w:tcPr>
          <w:p>
            <w:pPr>
              <w:spacing w:line="336" w:lineRule="auto"/>
              <w:rPr>
                <w:rFonts w:hint="eastAsia" w:ascii="宋体" w:hAnsi="宋体"/>
                <w:b/>
                <w:sz w:val="18"/>
                <w:szCs w:val="18"/>
              </w:rPr>
            </w:pPr>
            <w:r>
              <w:rPr>
                <w:rFonts w:hint="eastAsia" w:ascii="宋体" w:hAnsi="宋体"/>
                <w:b/>
                <w:sz w:val="18"/>
                <w:szCs w:val="18"/>
              </w:rPr>
              <w:t>人员</w:t>
            </w:r>
            <w:r>
              <w:rPr>
                <w:rFonts w:ascii="宋体" w:hAnsi="宋体"/>
                <w:b/>
                <w:sz w:val="18"/>
                <w:szCs w:val="18"/>
              </w:rPr>
              <w:t>要求：</w:t>
            </w:r>
          </w:p>
        </w:tc>
        <w:tc>
          <w:tcPr>
            <w:tcW w:w="2450" w:type="dxa"/>
            <w:gridSpan w:val="3"/>
            <w:noWrap w:val="0"/>
            <w:vAlign w:val="top"/>
          </w:tcPr>
          <w:p>
            <w:pPr>
              <w:spacing w:line="336" w:lineRule="auto"/>
              <w:rPr>
                <w:rFonts w:hint="eastAsia" w:ascii="宋体" w:hAnsi="宋体"/>
                <w:sz w:val="18"/>
                <w:szCs w:val="18"/>
              </w:rPr>
            </w:pPr>
            <w:r>
              <w:rPr>
                <w:rFonts w:hint="eastAsia" w:ascii="宋体" w:hAnsi="宋体"/>
                <w:sz w:val="18"/>
                <w:szCs w:val="18"/>
              </w:rPr>
              <w:t xml:space="preserve">  </w:t>
            </w:r>
            <w:r>
              <w:rPr>
                <w:rFonts w:hint="eastAsia" w:ascii="宋体" w:hAnsi="宋体"/>
                <w:color w:val="FF0000"/>
                <w:szCs w:val="21"/>
                <w:u w:val="single"/>
              </w:rPr>
              <w:t xml:space="preserve"> </w:t>
            </w:r>
            <w:r>
              <w:rPr>
                <w:rFonts w:ascii="宋体" w:hAnsi="宋体"/>
                <w:color w:val="FF0000"/>
                <w:szCs w:val="21"/>
                <w:u w:val="single"/>
              </w:rPr>
              <w:t xml:space="preserve"> </w:t>
            </w:r>
            <w:r>
              <w:rPr>
                <w:rFonts w:hint="eastAsia" w:ascii="宋体" w:hAnsi="宋体"/>
                <w:color w:val="FF0000"/>
                <w:szCs w:val="21"/>
                <w:u w:val="single"/>
              </w:rPr>
              <w:t>X</w:t>
            </w:r>
            <w:r>
              <w:rPr>
                <w:rFonts w:ascii="宋体" w:hAnsi="宋体"/>
                <w:color w:val="FF0000"/>
                <w:szCs w:val="21"/>
                <w:u w:val="single"/>
              </w:rPr>
              <w:t xml:space="preserve"> </w:t>
            </w:r>
            <w:r>
              <w:rPr>
                <w:rFonts w:hint="eastAsia" w:ascii="宋体" w:hAnsi="宋体"/>
                <w:color w:val="FF0000"/>
                <w:szCs w:val="21"/>
                <w:u w:val="single"/>
              </w:rPr>
              <w:t xml:space="preserve"> </w:t>
            </w:r>
            <w:r>
              <w:rPr>
                <w:rFonts w:hint="eastAsia" w:ascii="宋体" w:hAnsi="宋体"/>
                <w:szCs w:val="21"/>
              </w:rPr>
              <w:t xml:space="preserve">  人 </w:t>
            </w:r>
            <w:r>
              <w:rPr>
                <w:rFonts w:hint="eastAsia"/>
                <w:color w:val="FF0000"/>
                <w:sz w:val="18"/>
                <w:szCs w:val="18"/>
              </w:rPr>
              <w:t>（注：具体为本项目提供服务的人数请与意向的律师事务所沟通）</w:t>
            </w:r>
          </w:p>
        </w:tc>
        <w:tc>
          <w:tcPr>
            <w:tcW w:w="1396" w:type="dxa"/>
            <w:gridSpan w:val="4"/>
            <w:noWrap w:val="0"/>
            <w:vAlign w:val="center"/>
          </w:tcPr>
          <w:p>
            <w:pPr>
              <w:spacing w:line="336" w:lineRule="auto"/>
              <w:rPr>
                <w:rFonts w:hint="eastAsia" w:ascii="宋体" w:hAnsi="宋体"/>
                <w:b/>
                <w:sz w:val="18"/>
                <w:szCs w:val="18"/>
              </w:rPr>
            </w:pPr>
            <w:r>
              <w:rPr>
                <w:rFonts w:hint="eastAsia" w:ascii="宋体" w:hAnsi="宋体"/>
                <w:b/>
                <w:sz w:val="18"/>
                <w:szCs w:val="18"/>
              </w:rPr>
              <w:t>服务</w:t>
            </w:r>
            <w:r>
              <w:rPr>
                <w:rFonts w:ascii="宋体" w:hAnsi="宋体"/>
                <w:b/>
                <w:sz w:val="18"/>
                <w:szCs w:val="18"/>
              </w:rPr>
              <w:t>时间：</w:t>
            </w:r>
          </w:p>
        </w:tc>
        <w:tc>
          <w:tcPr>
            <w:tcW w:w="3705" w:type="dxa"/>
            <w:noWrap w:val="0"/>
            <w:vAlign w:val="top"/>
          </w:tcPr>
          <w:p>
            <w:pPr>
              <w:rPr>
                <w:color w:val="FF0000"/>
                <w:sz w:val="18"/>
                <w:szCs w:val="18"/>
              </w:rPr>
            </w:pPr>
            <w:r>
              <w:rPr>
                <w:rFonts w:hint="eastAsia" w:ascii="宋体" w:hAnsi="宋体"/>
                <w:b/>
                <w:szCs w:val="21"/>
              </w:rPr>
              <w:t>服务开始时间：</w:t>
            </w:r>
            <w:r>
              <w:rPr>
                <w:rFonts w:hint="eastAsia" w:ascii="宋体" w:hAnsi="宋体"/>
                <w:b/>
                <w:color w:val="FF0000"/>
                <w:szCs w:val="21"/>
                <w:u w:val="single"/>
              </w:rPr>
              <w:t>xxxx</w:t>
            </w:r>
            <w:r>
              <w:rPr>
                <w:rFonts w:hint="eastAsia" w:ascii="宋体" w:hAnsi="宋体"/>
                <w:b/>
                <w:szCs w:val="21"/>
              </w:rPr>
              <w:t>年</w:t>
            </w:r>
            <w:r>
              <w:rPr>
                <w:rFonts w:hint="eastAsia" w:ascii="宋体" w:hAnsi="宋体"/>
                <w:b/>
                <w:color w:val="FF0000"/>
                <w:szCs w:val="21"/>
                <w:u w:val="single"/>
              </w:rPr>
              <w:t>xx</w:t>
            </w:r>
            <w:r>
              <w:rPr>
                <w:rFonts w:hint="eastAsia" w:ascii="宋体" w:hAnsi="宋体"/>
                <w:b/>
                <w:szCs w:val="21"/>
              </w:rPr>
              <w:t>月</w:t>
            </w:r>
            <w:r>
              <w:rPr>
                <w:rFonts w:hint="eastAsia" w:ascii="宋体" w:hAnsi="宋体"/>
                <w:b/>
                <w:color w:val="FF0000"/>
                <w:szCs w:val="21"/>
                <w:u w:val="single"/>
              </w:rPr>
              <w:t>xx</w:t>
            </w:r>
            <w:r>
              <w:rPr>
                <w:rFonts w:hint="eastAsia" w:ascii="宋体" w:hAnsi="宋体"/>
                <w:b/>
                <w:szCs w:val="21"/>
              </w:rPr>
              <w:t xml:space="preserve">日    </w:t>
            </w:r>
            <w:r>
              <w:rPr>
                <w:rFonts w:hint="eastAsia"/>
                <w:color w:val="FF0000"/>
                <w:sz w:val="18"/>
                <w:szCs w:val="18"/>
              </w:rPr>
              <w:t>（</w:t>
            </w:r>
            <w:r>
              <w:rPr>
                <w:rFonts w:hint="eastAsia"/>
                <w:color w:val="FF0000"/>
                <w:sz w:val="18"/>
                <w:szCs w:val="18"/>
                <w:highlight w:val="yellow"/>
              </w:rPr>
              <w:t>必填项</w:t>
            </w:r>
            <w:r>
              <w:rPr>
                <w:rFonts w:hint="eastAsia"/>
                <w:color w:val="FF0000"/>
                <w:sz w:val="18"/>
                <w:szCs w:val="18"/>
              </w:rPr>
              <w:t>：以用户登陆</w:t>
            </w:r>
            <w:r>
              <w:rPr>
                <w:color w:val="FF0000"/>
                <w:sz w:val="18"/>
                <w:szCs w:val="18"/>
              </w:rPr>
              <w:t>校采购管理</w:t>
            </w:r>
            <w:r>
              <w:rPr>
                <w:rFonts w:hint="eastAsia"/>
                <w:color w:val="FF0000"/>
                <w:sz w:val="18"/>
                <w:szCs w:val="18"/>
              </w:rPr>
              <w:t>系统</w:t>
            </w:r>
            <w:r>
              <w:rPr>
                <w:color w:val="FF0000"/>
                <w:sz w:val="18"/>
                <w:szCs w:val="18"/>
              </w:rPr>
              <w:t>填报采购计划附件</w:t>
            </w:r>
            <w:r>
              <w:rPr>
                <w:rFonts w:hint="eastAsia"/>
                <w:color w:val="FF0000"/>
                <w:sz w:val="18"/>
                <w:szCs w:val="18"/>
              </w:rPr>
              <w:t>上传此文件之日起，建议应</w:t>
            </w:r>
            <w:r>
              <w:rPr>
                <w:color w:val="FF0000"/>
                <w:sz w:val="18"/>
                <w:szCs w:val="18"/>
              </w:rPr>
              <w:t>增加</w:t>
            </w:r>
            <w:r>
              <w:rPr>
                <w:rFonts w:hint="eastAsia"/>
                <w:color w:val="FF0000"/>
                <w:sz w:val="18"/>
                <w:szCs w:val="18"/>
              </w:rPr>
              <w:t>不少于</w:t>
            </w:r>
            <w:r>
              <w:rPr>
                <w:color w:val="FF0000"/>
                <w:sz w:val="18"/>
                <w:szCs w:val="18"/>
              </w:rPr>
              <w:t>5</w:t>
            </w:r>
            <w:r>
              <w:rPr>
                <w:rFonts w:hint="eastAsia"/>
                <w:color w:val="FF0000"/>
                <w:sz w:val="18"/>
                <w:szCs w:val="18"/>
              </w:rPr>
              <w:t>个工作日作为服务</w:t>
            </w:r>
            <w:r>
              <w:rPr>
                <w:color w:val="FF0000"/>
                <w:sz w:val="18"/>
                <w:szCs w:val="18"/>
              </w:rPr>
              <w:t>开始时间</w:t>
            </w:r>
            <w:r>
              <w:rPr>
                <w:rFonts w:hint="eastAsia"/>
                <w:color w:val="FF0000"/>
                <w:sz w:val="18"/>
                <w:szCs w:val="18"/>
              </w:rPr>
              <w:t>填入。)</w:t>
            </w:r>
          </w:p>
          <w:p>
            <w:pPr>
              <w:rPr>
                <w:sz w:val="24"/>
              </w:rPr>
            </w:pPr>
          </w:p>
          <w:p>
            <w:pPr>
              <w:rPr>
                <w:b/>
                <w:szCs w:val="21"/>
              </w:rPr>
            </w:pPr>
            <w:r>
              <w:rPr>
                <w:rFonts w:hint="eastAsia"/>
                <w:b/>
                <w:szCs w:val="21"/>
              </w:rPr>
              <w:t>服务结束时间：</w:t>
            </w:r>
            <w:r>
              <w:rPr>
                <w:rFonts w:hint="eastAsia"/>
                <w:b/>
                <w:color w:val="FF0000"/>
                <w:szCs w:val="21"/>
                <w:u w:val="single"/>
              </w:rPr>
              <w:t>xxxx</w:t>
            </w:r>
            <w:r>
              <w:rPr>
                <w:rFonts w:hint="eastAsia"/>
                <w:b/>
                <w:szCs w:val="21"/>
              </w:rPr>
              <w:t>年</w:t>
            </w:r>
            <w:r>
              <w:rPr>
                <w:rFonts w:hint="eastAsia"/>
                <w:b/>
                <w:color w:val="FF0000"/>
                <w:szCs w:val="21"/>
                <w:u w:val="single"/>
              </w:rPr>
              <w:t>xx</w:t>
            </w:r>
            <w:r>
              <w:rPr>
                <w:rFonts w:hint="eastAsia"/>
                <w:b/>
                <w:szCs w:val="21"/>
              </w:rPr>
              <w:t>月</w:t>
            </w:r>
            <w:r>
              <w:rPr>
                <w:rFonts w:hint="eastAsia"/>
                <w:b/>
                <w:color w:val="FF0000"/>
                <w:szCs w:val="21"/>
                <w:u w:val="single"/>
              </w:rPr>
              <w:t>xx</w:t>
            </w:r>
            <w:r>
              <w:rPr>
                <w:rFonts w:hint="eastAsia"/>
                <w:b/>
                <w:szCs w:val="21"/>
              </w:rPr>
              <w:t xml:space="preserve">日 </w:t>
            </w:r>
          </w:p>
          <w:p>
            <w:pPr>
              <w:rPr>
                <w:color w:val="FF0000"/>
                <w:sz w:val="18"/>
                <w:szCs w:val="18"/>
              </w:rPr>
            </w:pPr>
            <w:r>
              <w:rPr>
                <w:rFonts w:hint="eastAsia"/>
                <w:color w:val="FF0000"/>
                <w:sz w:val="18"/>
                <w:szCs w:val="18"/>
                <w:highlight w:val="yellow"/>
              </w:rPr>
              <w:t>（必</w:t>
            </w:r>
            <w:r>
              <w:rPr>
                <w:color w:val="FF0000"/>
                <w:sz w:val="18"/>
                <w:szCs w:val="18"/>
                <w:highlight w:val="yellow"/>
              </w:rPr>
              <w:t>填</w:t>
            </w:r>
            <w:r>
              <w:rPr>
                <w:rFonts w:hint="eastAsia"/>
                <w:color w:val="FF0000"/>
                <w:sz w:val="18"/>
                <w:szCs w:val="18"/>
                <w:highlight w:val="yellow"/>
              </w:rPr>
              <w:t>项）</w:t>
            </w:r>
          </w:p>
          <w:p>
            <w:pPr>
              <w:rPr>
                <w:rFonts w:hint="eastAsia" w:ascii="宋体" w:hAnsi="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1429" w:type="dxa"/>
            <w:vMerge w:val="continue"/>
            <w:noWrap w:val="0"/>
            <w:vAlign w:val="center"/>
          </w:tcPr>
          <w:p>
            <w:pPr>
              <w:jc w:val="center"/>
              <w:rPr>
                <w:rFonts w:hint="eastAsia" w:ascii="宋体" w:hAnsi="宋体"/>
                <w:b/>
                <w:szCs w:val="21"/>
              </w:rPr>
            </w:pPr>
          </w:p>
        </w:tc>
        <w:tc>
          <w:tcPr>
            <w:tcW w:w="740" w:type="dxa"/>
            <w:noWrap w:val="0"/>
            <w:vAlign w:val="center"/>
          </w:tcPr>
          <w:p>
            <w:pPr>
              <w:spacing w:line="336" w:lineRule="auto"/>
              <w:rPr>
                <w:rFonts w:hint="eastAsia" w:ascii="宋体" w:hAnsi="宋体"/>
                <w:b/>
                <w:sz w:val="18"/>
                <w:szCs w:val="18"/>
              </w:rPr>
            </w:pPr>
            <w:r>
              <w:rPr>
                <w:rFonts w:hint="eastAsia" w:ascii="宋体" w:hAnsi="宋体"/>
                <w:b/>
                <w:sz w:val="18"/>
                <w:szCs w:val="18"/>
              </w:rPr>
              <w:t>需求</w:t>
            </w:r>
            <w:r>
              <w:rPr>
                <w:rFonts w:ascii="宋体" w:hAnsi="宋体"/>
                <w:b/>
                <w:sz w:val="18"/>
                <w:szCs w:val="18"/>
              </w:rPr>
              <w:t>描述：</w:t>
            </w:r>
          </w:p>
        </w:tc>
        <w:tc>
          <w:tcPr>
            <w:tcW w:w="7551" w:type="dxa"/>
            <w:gridSpan w:val="8"/>
            <w:noWrap w:val="0"/>
            <w:vAlign w:val="center"/>
          </w:tcPr>
          <w:p>
            <w:pPr>
              <w:widowControl/>
              <w:jc w:val="left"/>
              <w:rPr>
                <w:rFonts w:hint="eastAsia" w:ascii="宋体" w:hAnsi="宋体"/>
                <w:color w:val="0070C0"/>
                <w:sz w:val="18"/>
                <w:szCs w:val="18"/>
              </w:rPr>
            </w:pPr>
            <w:r>
              <w:rPr>
                <w:rFonts w:hint="eastAsia" w:ascii="宋体" w:hAnsi="宋体"/>
                <w:color w:val="0070C0"/>
                <w:sz w:val="18"/>
                <w:szCs w:val="18"/>
              </w:rPr>
              <w:t>按</w:t>
            </w:r>
            <w:r>
              <w:rPr>
                <w:rFonts w:ascii="宋体" w:hAnsi="宋体"/>
                <w:color w:val="0070C0"/>
                <w:sz w:val="18"/>
                <w:szCs w:val="18"/>
              </w:rPr>
              <w:t>用户需求。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1429" w:type="dxa"/>
            <w:noWrap w:val="0"/>
            <w:vAlign w:val="center"/>
          </w:tcPr>
          <w:p>
            <w:pPr>
              <w:jc w:val="center"/>
              <w:rPr>
                <w:rFonts w:ascii="宋体" w:hAnsi="宋体"/>
                <w:b/>
                <w:szCs w:val="21"/>
              </w:rPr>
            </w:pPr>
            <w:r>
              <w:rPr>
                <w:rFonts w:hint="eastAsia" w:ascii="宋体" w:hAnsi="宋体"/>
                <w:b/>
                <w:szCs w:val="21"/>
              </w:rPr>
              <w:t>商务需求</w:t>
            </w:r>
          </w:p>
          <w:p>
            <w:pPr>
              <w:jc w:val="center"/>
              <w:rPr>
                <w:rFonts w:hint="eastAsia" w:ascii="宋体" w:hAnsi="宋体"/>
                <w:color w:val="FF0000"/>
                <w:szCs w:val="21"/>
              </w:rPr>
            </w:pPr>
            <w:r>
              <w:rPr>
                <w:rFonts w:hint="eastAsia" w:ascii="宋体" w:hAnsi="宋体"/>
                <w:color w:val="FF0000"/>
                <w:szCs w:val="21"/>
              </w:rPr>
              <w:t>(若有需求才填写；无要求则保留为空)</w:t>
            </w:r>
          </w:p>
        </w:tc>
        <w:tc>
          <w:tcPr>
            <w:tcW w:w="8291" w:type="dxa"/>
            <w:gridSpan w:val="9"/>
            <w:noWrap w:val="0"/>
            <w:vAlign w:val="top"/>
          </w:tcPr>
          <w:p>
            <w:pPr>
              <w:spacing w:line="336" w:lineRule="auto"/>
              <w:rPr>
                <w:rFonts w:hint="eastAsia" w:ascii="宋体" w:hAnsi="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29" w:type="dxa"/>
            <w:noWrap w:val="0"/>
            <w:vAlign w:val="center"/>
          </w:tcPr>
          <w:p>
            <w:pPr>
              <w:jc w:val="center"/>
              <w:rPr>
                <w:rFonts w:hint="eastAsia" w:ascii="宋体" w:hAnsi="宋体"/>
                <w:sz w:val="18"/>
                <w:szCs w:val="18"/>
              </w:rPr>
            </w:pPr>
            <w:r>
              <w:rPr>
                <w:rFonts w:hint="eastAsia" w:ascii="宋体" w:hAnsi="宋体"/>
                <w:sz w:val="18"/>
                <w:szCs w:val="18"/>
              </w:rPr>
              <w:t>备注</w:t>
            </w:r>
          </w:p>
        </w:tc>
        <w:tc>
          <w:tcPr>
            <w:tcW w:w="8291" w:type="dxa"/>
            <w:gridSpan w:val="9"/>
            <w:noWrap w:val="0"/>
            <w:vAlign w:val="top"/>
          </w:tcPr>
          <w:p>
            <w:pPr>
              <w:rPr>
                <w:rFonts w:hint="eastAsia" w:ascii="宋体" w:hAnsi="宋体"/>
                <w:sz w:val="18"/>
                <w:szCs w:val="18"/>
              </w:rPr>
            </w:pPr>
          </w:p>
        </w:tc>
      </w:tr>
    </w:tbl>
    <w:p>
      <w:pPr>
        <w:rPr>
          <w:rFonts w:ascii="宋体" w:hAnsi="宋体"/>
          <w:b/>
          <w:sz w:val="18"/>
          <w:szCs w:val="18"/>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2</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A2929"/>
    <w:multiLevelType w:val="multilevel"/>
    <w:tmpl w:val="044A2929"/>
    <w:lvl w:ilvl="0" w:tentative="0">
      <w:start w:val="0"/>
      <w:numFmt w:val="bullet"/>
      <w:lvlText w:val="★"/>
      <w:lvlJc w:val="left"/>
      <w:pPr>
        <w:ind w:left="360" w:hanging="360"/>
      </w:pPr>
      <w:rPr>
        <w:rFonts w:hint="eastAsia" w:ascii="宋体" w:hAnsi="宋体" w:eastAsia="宋体" w:cs="宋体"/>
        <w:b/>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0A2"/>
    <w:rsid w:val="000075DF"/>
    <w:rsid w:val="00011EAB"/>
    <w:rsid w:val="0001442B"/>
    <w:rsid w:val="000150EB"/>
    <w:rsid w:val="00015D70"/>
    <w:rsid w:val="00024859"/>
    <w:rsid w:val="000314B0"/>
    <w:rsid w:val="0003412D"/>
    <w:rsid w:val="0003788C"/>
    <w:rsid w:val="00073F70"/>
    <w:rsid w:val="00074C56"/>
    <w:rsid w:val="0007659A"/>
    <w:rsid w:val="000866A5"/>
    <w:rsid w:val="0008785C"/>
    <w:rsid w:val="000A02AE"/>
    <w:rsid w:val="000A744F"/>
    <w:rsid w:val="000B31B6"/>
    <w:rsid w:val="000B5FCD"/>
    <w:rsid w:val="000B7803"/>
    <w:rsid w:val="000C7211"/>
    <w:rsid w:val="000D18CF"/>
    <w:rsid w:val="000E4585"/>
    <w:rsid w:val="000F73F9"/>
    <w:rsid w:val="00100D2E"/>
    <w:rsid w:val="00101EAF"/>
    <w:rsid w:val="001077B1"/>
    <w:rsid w:val="00110135"/>
    <w:rsid w:val="001277FE"/>
    <w:rsid w:val="001306FB"/>
    <w:rsid w:val="00132960"/>
    <w:rsid w:val="00137B29"/>
    <w:rsid w:val="001418F8"/>
    <w:rsid w:val="00142D5E"/>
    <w:rsid w:val="00143BB4"/>
    <w:rsid w:val="00144ABD"/>
    <w:rsid w:val="00160DD9"/>
    <w:rsid w:val="00171241"/>
    <w:rsid w:val="001804D4"/>
    <w:rsid w:val="00181E2A"/>
    <w:rsid w:val="00184260"/>
    <w:rsid w:val="0018640C"/>
    <w:rsid w:val="001920A2"/>
    <w:rsid w:val="001975E1"/>
    <w:rsid w:val="001A63CB"/>
    <w:rsid w:val="001B25BA"/>
    <w:rsid w:val="001B450A"/>
    <w:rsid w:val="001C14AF"/>
    <w:rsid w:val="001C7153"/>
    <w:rsid w:val="001F3B67"/>
    <w:rsid w:val="002070FF"/>
    <w:rsid w:val="00215015"/>
    <w:rsid w:val="002165B0"/>
    <w:rsid w:val="002250C8"/>
    <w:rsid w:val="002320F3"/>
    <w:rsid w:val="00241BF9"/>
    <w:rsid w:val="00242525"/>
    <w:rsid w:val="00242E7F"/>
    <w:rsid w:val="002475C1"/>
    <w:rsid w:val="0025302B"/>
    <w:rsid w:val="00255F35"/>
    <w:rsid w:val="00272C12"/>
    <w:rsid w:val="00273C84"/>
    <w:rsid w:val="00280025"/>
    <w:rsid w:val="00283F2A"/>
    <w:rsid w:val="002867CD"/>
    <w:rsid w:val="00286F4B"/>
    <w:rsid w:val="00290ADE"/>
    <w:rsid w:val="002924C8"/>
    <w:rsid w:val="002A1209"/>
    <w:rsid w:val="002B45B6"/>
    <w:rsid w:val="002E04E6"/>
    <w:rsid w:val="002E1973"/>
    <w:rsid w:val="002E5AD3"/>
    <w:rsid w:val="002E73A1"/>
    <w:rsid w:val="002E747B"/>
    <w:rsid w:val="002F0ABA"/>
    <w:rsid w:val="002F6149"/>
    <w:rsid w:val="002F70ED"/>
    <w:rsid w:val="00301791"/>
    <w:rsid w:val="00305153"/>
    <w:rsid w:val="00313CCB"/>
    <w:rsid w:val="00323B00"/>
    <w:rsid w:val="00323DBE"/>
    <w:rsid w:val="00323FF5"/>
    <w:rsid w:val="003272B2"/>
    <w:rsid w:val="003301C8"/>
    <w:rsid w:val="0033294E"/>
    <w:rsid w:val="0033431F"/>
    <w:rsid w:val="003463BE"/>
    <w:rsid w:val="00347F20"/>
    <w:rsid w:val="00351DB4"/>
    <w:rsid w:val="00355697"/>
    <w:rsid w:val="003601AB"/>
    <w:rsid w:val="00363289"/>
    <w:rsid w:val="00374465"/>
    <w:rsid w:val="00380736"/>
    <w:rsid w:val="003919C1"/>
    <w:rsid w:val="003A3290"/>
    <w:rsid w:val="003A3BC8"/>
    <w:rsid w:val="003A610A"/>
    <w:rsid w:val="003B230A"/>
    <w:rsid w:val="003B2E74"/>
    <w:rsid w:val="003C2144"/>
    <w:rsid w:val="003C226B"/>
    <w:rsid w:val="003C4F21"/>
    <w:rsid w:val="003D179D"/>
    <w:rsid w:val="003D1F6C"/>
    <w:rsid w:val="003D27CF"/>
    <w:rsid w:val="003D7B5A"/>
    <w:rsid w:val="003E2C1F"/>
    <w:rsid w:val="003E62BB"/>
    <w:rsid w:val="003E6E42"/>
    <w:rsid w:val="003F1321"/>
    <w:rsid w:val="003F67F9"/>
    <w:rsid w:val="003F6CF1"/>
    <w:rsid w:val="003F7C68"/>
    <w:rsid w:val="0040059E"/>
    <w:rsid w:val="00404707"/>
    <w:rsid w:val="00406B49"/>
    <w:rsid w:val="00426E62"/>
    <w:rsid w:val="00430864"/>
    <w:rsid w:val="00433FDB"/>
    <w:rsid w:val="0043549E"/>
    <w:rsid w:val="004436A9"/>
    <w:rsid w:val="00455A61"/>
    <w:rsid w:val="00455C9C"/>
    <w:rsid w:val="00460C3A"/>
    <w:rsid w:val="0046276F"/>
    <w:rsid w:val="00463464"/>
    <w:rsid w:val="0047084C"/>
    <w:rsid w:val="00474AB1"/>
    <w:rsid w:val="00484E7A"/>
    <w:rsid w:val="00495E9B"/>
    <w:rsid w:val="004976BD"/>
    <w:rsid w:val="004A1B44"/>
    <w:rsid w:val="004A482D"/>
    <w:rsid w:val="004B1435"/>
    <w:rsid w:val="004B31AA"/>
    <w:rsid w:val="004B3757"/>
    <w:rsid w:val="004B50C1"/>
    <w:rsid w:val="004B68B5"/>
    <w:rsid w:val="004B7676"/>
    <w:rsid w:val="004C201F"/>
    <w:rsid w:val="004C7732"/>
    <w:rsid w:val="004C7A71"/>
    <w:rsid w:val="004D0F72"/>
    <w:rsid w:val="004D249F"/>
    <w:rsid w:val="004D448B"/>
    <w:rsid w:val="004D6A07"/>
    <w:rsid w:val="004D6EB4"/>
    <w:rsid w:val="004F4B2F"/>
    <w:rsid w:val="00500445"/>
    <w:rsid w:val="00505BBA"/>
    <w:rsid w:val="00517F7B"/>
    <w:rsid w:val="0052295F"/>
    <w:rsid w:val="00522DCC"/>
    <w:rsid w:val="00530687"/>
    <w:rsid w:val="00532EC4"/>
    <w:rsid w:val="00541C83"/>
    <w:rsid w:val="00543540"/>
    <w:rsid w:val="00543AAE"/>
    <w:rsid w:val="00550E36"/>
    <w:rsid w:val="005617FB"/>
    <w:rsid w:val="00563E8C"/>
    <w:rsid w:val="005663FD"/>
    <w:rsid w:val="00573596"/>
    <w:rsid w:val="005764BE"/>
    <w:rsid w:val="005845BA"/>
    <w:rsid w:val="00585806"/>
    <w:rsid w:val="00594DFA"/>
    <w:rsid w:val="005955D2"/>
    <w:rsid w:val="005D0C92"/>
    <w:rsid w:val="005D350F"/>
    <w:rsid w:val="005E058E"/>
    <w:rsid w:val="005E4368"/>
    <w:rsid w:val="005E79E0"/>
    <w:rsid w:val="005E7FB7"/>
    <w:rsid w:val="005F1236"/>
    <w:rsid w:val="005F5CBE"/>
    <w:rsid w:val="005F7B6F"/>
    <w:rsid w:val="00610EBD"/>
    <w:rsid w:val="0064025A"/>
    <w:rsid w:val="00656CF2"/>
    <w:rsid w:val="006643FD"/>
    <w:rsid w:val="00664DAE"/>
    <w:rsid w:val="00665B1C"/>
    <w:rsid w:val="00670905"/>
    <w:rsid w:val="00671F59"/>
    <w:rsid w:val="006919D0"/>
    <w:rsid w:val="0069556D"/>
    <w:rsid w:val="006A0795"/>
    <w:rsid w:val="006A1CB0"/>
    <w:rsid w:val="006A3B5E"/>
    <w:rsid w:val="006A5130"/>
    <w:rsid w:val="006A53DC"/>
    <w:rsid w:val="006B1B0C"/>
    <w:rsid w:val="006B1D9F"/>
    <w:rsid w:val="006B6F71"/>
    <w:rsid w:val="006C2B23"/>
    <w:rsid w:val="006C5F19"/>
    <w:rsid w:val="006C71BB"/>
    <w:rsid w:val="006D0651"/>
    <w:rsid w:val="006D16AA"/>
    <w:rsid w:val="006D64D4"/>
    <w:rsid w:val="006F3E14"/>
    <w:rsid w:val="006F4A81"/>
    <w:rsid w:val="00701D57"/>
    <w:rsid w:val="00703DE3"/>
    <w:rsid w:val="007050DE"/>
    <w:rsid w:val="007152F4"/>
    <w:rsid w:val="0072773C"/>
    <w:rsid w:val="00727D8E"/>
    <w:rsid w:val="00733E37"/>
    <w:rsid w:val="00734AC4"/>
    <w:rsid w:val="00737FE9"/>
    <w:rsid w:val="00741019"/>
    <w:rsid w:val="007429EB"/>
    <w:rsid w:val="00750242"/>
    <w:rsid w:val="00763880"/>
    <w:rsid w:val="00773613"/>
    <w:rsid w:val="00774E46"/>
    <w:rsid w:val="00777C7A"/>
    <w:rsid w:val="007840E0"/>
    <w:rsid w:val="007A1A03"/>
    <w:rsid w:val="007A3503"/>
    <w:rsid w:val="007A6874"/>
    <w:rsid w:val="007C7673"/>
    <w:rsid w:val="007D3CB0"/>
    <w:rsid w:val="007D4120"/>
    <w:rsid w:val="007D6352"/>
    <w:rsid w:val="007D7124"/>
    <w:rsid w:val="007E7F89"/>
    <w:rsid w:val="007F0C48"/>
    <w:rsid w:val="007F2F27"/>
    <w:rsid w:val="007F460D"/>
    <w:rsid w:val="007F6124"/>
    <w:rsid w:val="0080398B"/>
    <w:rsid w:val="00804C8A"/>
    <w:rsid w:val="00805249"/>
    <w:rsid w:val="0082270B"/>
    <w:rsid w:val="00823871"/>
    <w:rsid w:val="00835730"/>
    <w:rsid w:val="00840897"/>
    <w:rsid w:val="008474FE"/>
    <w:rsid w:val="008533FF"/>
    <w:rsid w:val="00862E11"/>
    <w:rsid w:val="008644DF"/>
    <w:rsid w:val="00875BD8"/>
    <w:rsid w:val="0088148C"/>
    <w:rsid w:val="00883BB9"/>
    <w:rsid w:val="00885264"/>
    <w:rsid w:val="008874DF"/>
    <w:rsid w:val="00890FA4"/>
    <w:rsid w:val="008927FA"/>
    <w:rsid w:val="008A3425"/>
    <w:rsid w:val="008A5CBA"/>
    <w:rsid w:val="008B0466"/>
    <w:rsid w:val="008C18DA"/>
    <w:rsid w:val="008D38CB"/>
    <w:rsid w:val="008D49B0"/>
    <w:rsid w:val="008E1C09"/>
    <w:rsid w:val="008E4598"/>
    <w:rsid w:val="008F02C4"/>
    <w:rsid w:val="008F1CE4"/>
    <w:rsid w:val="008F3941"/>
    <w:rsid w:val="00910063"/>
    <w:rsid w:val="00914AF9"/>
    <w:rsid w:val="009167DE"/>
    <w:rsid w:val="00924557"/>
    <w:rsid w:val="00932580"/>
    <w:rsid w:val="009337C3"/>
    <w:rsid w:val="00935FFE"/>
    <w:rsid w:val="009363BE"/>
    <w:rsid w:val="00941CAC"/>
    <w:rsid w:val="009432D9"/>
    <w:rsid w:val="009461B1"/>
    <w:rsid w:val="00953EDF"/>
    <w:rsid w:val="00954DE5"/>
    <w:rsid w:val="009725D8"/>
    <w:rsid w:val="0098410F"/>
    <w:rsid w:val="00995ABC"/>
    <w:rsid w:val="009B166E"/>
    <w:rsid w:val="009B4959"/>
    <w:rsid w:val="009B617F"/>
    <w:rsid w:val="009B668D"/>
    <w:rsid w:val="009C0509"/>
    <w:rsid w:val="009D5DF8"/>
    <w:rsid w:val="009D6152"/>
    <w:rsid w:val="009D6F49"/>
    <w:rsid w:val="009D756B"/>
    <w:rsid w:val="009E5C98"/>
    <w:rsid w:val="009F4ED6"/>
    <w:rsid w:val="00A008C2"/>
    <w:rsid w:val="00A05CC9"/>
    <w:rsid w:val="00A06BF4"/>
    <w:rsid w:val="00A06F49"/>
    <w:rsid w:val="00A10875"/>
    <w:rsid w:val="00A20C9A"/>
    <w:rsid w:val="00A23B1C"/>
    <w:rsid w:val="00A33055"/>
    <w:rsid w:val="00A46BDC"/>
    <w:rsid w:val="00A50410"/>
    <w:rsid w:val="00A54683"/>
    <w:rsid w:val="00A616E7"/>
    <w:rsid w:val="00A63F7D"/>
    <w:rsid w:val="00A663DB"/>
    <w:rsid w:val="00A742C0"/>
    <w:rsid w:val="00A772A8"/>
    <w:rsid w:val="00A805B5"/>
    <w:rsid w:val="00A92DE5"/>
    <w:rsid w:val="00AA237F"/>
    <w:rsid w:val="00AB7E5C"/>
    <w:rsid w:val="00AC39DD"/>
    <w:rsid w:val="00AC5B05"/>
    <w:rsid w:val="00AC5DA8"/>
    <w:rsid w:val="00AC5E98"/>
    <w:rsid w:val="00AC5FD0"/>
    <w:rsid w:val="00AD0ED4"/>
    <w:rsid w:val="00AD35B7"/>
    <w:rsid w:val="00AE0A6A"/>
    <w:rsid w:val="00AE5BF3"/>
    <w:rsid w:val="00AE6C6C"/>
    <w:rsid w:val="00AF18C2"/>
    <w:rsid w:val="00B01A58"/>
    <w:rsid w:val="00B020E8"/>
    <w:rsid w:val="00B05E11"/>
    <w:rsid w:val="00B0746F"/>
    <w:rsid w:val="00B12C07"/>
    <w:rsid w:val="00B15549"/>
    <w:rsid w:val="00B16EEA"/>
    <w:rsid w:val="00B2165E"/>
    <w:rsid w:val="00B32ADF"/>
    <w:rsid w:val="00B431E7"/>
    <w:rsid w:val="00B461DB"/>
    <w:rsid w:val="00B463CB"/>
    <w:rsid w:val="00B51D05"/>
    <w:rsid w:val="00B53508"/>
    <w:rsid w:val="00B61478"/>
    <w:rsid w:val="00B62272"/>
    <w:rsid w:val="00B77FE6"/>
    <w:rsid w:val="00B81993"/>
    <w:rsid w:val="00B85F65"/>
    <w:rsid w:val="00BA02BA"/>
    <w:rsid w:val="00BA16C7"/>
    <w:rsid w:val="00BB1200"/>
    <w:rsid w:val="00BB4CCD"/>
    <w:rsid w:val="00BB5135"/>
    <w:rsid w:val="00BC5B3F"/>
    <w:rsid w:val="00BC6239"/>
    <w:rsid w:val="00BD3C5F"/>
    <w:rsid w:val="00BE0046"/>
    <w:rsid w:val="00BE2469"/>
    <w:rsid w:val="00BF0181"/>
    <w:rsid w:val="00BF4696"/>
    <w:rsid w:val="00BF4B09"/>
    <w:rsid w:val="00BF51B0"/>
    <w:rsid w:val="00C002BD"/>
    <w:rsid w:val="00C027D3"/>
    <w:rsid w:val="00C06166"/>
    <w:rsid w:val="00C23618"/>
    <w:rsid w:val="00C2487E"/>
    <w:rsid w:val="00C3437B"/>
    <w:rsid w:val="00C41689"/>
    <w:rsid w:val="00C43A96"/>
    <w:rsid w:val="00C44C04"/>
    <w:rsid w:val="00C465C2"/>
    <w:rsid w:val="00C63D19"/>
    <w:rsid w:val="00C80911"/>
    <w:rsid w:val="00C83645"/>
    <w:rsid w:val="00C85B99"/>
    <w:rsid w:val="00C94438"/>
    <w:rsid w:val="00C9617F"/>
    <w:rsid w:val="00CA44A7"/>
    <w:rsid w:val="00CB4BBD"/>
    <w:rsid w:val="00CB6A3C"/>
    <w:rsid w:val="00CD09AE"/>
    <w:rsid w:val="00CE25F1"/>
    <w:rsid w:val="00CE430C"/>
    <w:rsid w:val="00CE7ECF"/>
    <w:rsid w:val="00CF463E"/>
    <w:rsid w:val="00D0035D"/>
    <w:rsid w:val="00D1224C"/>
    <w:rsid w:val="00D13A1B"/>
    <w:rsid w:val="00D207CE"/>
    <w:rsid w:val="00D22D80"/>
    <w:rsid w:val="00D238AA"/>
    <w:rsid w:val="00D262DA"/>
    <w:rsid w:val="00D30609"/>
    <w:rsid w:val="00D4008A"/>
    <w:rsid w:val="00D47E15"/>
    <w:rsid w:val="00D83824"/>
    <w:rsid w:val="00D841B0"/>
    <w:rsid w:val="00DA0A3A"/>
    <w:rsid w:val="00DA0E91"/>
    <w:rsid w:val="00DB3BAB"/>
    <w:rsid w:val="00DB6B8A"/>
    <w:rsid w:val="00DD6B15"/>
    <w:rsid w:val="00DF1BB8"/>
    <w:rsid w:val="00DF2163"/>
    <w:rsid w:val="00E01080"/>
    <w:rsid w:val="00E07161"/>
    <w:rsid w:val="00E17F96"/>
    <w:rsid w:val="00E317C6"/>
    <w:rsid w:val="00E372A5"/>
    <w:rsid w:val="00E53292"/>
    <w:rsid w:val="00E5598B"/>
    <w:rsid w:val="00E752FD"/>
    <w:rsid w:val="00E77F2F"/>
    <w:rsid w:val="00E87AA2"/>
    <w:rsid w:val="00EA0DBB"/>
    <w:rsid w:val="00EB4DEA"/>
    <w:rsid w:val="00EC0677"/>
    <w:rsid w:val="00EC0CE4"/>
    <w:rsid w:val="00EC227B"/>
    <w:rsid w:val="00ED2079"/>
    <w:rsid w:val="00ED455F"/>
    <w:rsid w:val="00ED47B0"/>
    <w:rsid w:val="00ED6794"/>
    <w:rsid w:val="00EE25F6"/>
    <w:rsid w:val="00EE63FA"/>
    <w:rsid w:val="00EE7CE1"/>
    <w:rsid w:val="00EF58B2"/>
    <w:rsid w:val="00F02B74"/>
    <w:rsid w:val="00F05B28"/>
    <w:rsid w:val="00F07B99"/>
    <w:rsid w:val="00F14949"/>
    <w:rsid w:val="00F23E5D"/>
    <w:rsid w:val="00F2765A"/>
    <w:rsid w:val="00F301AF"/>
    <w:rsid w:val="00F3109E"/>
    <w:rsid w:val="00F31D08"/>
    <w:rsid w:val="00F323EF"/>
    <w:rsid w:val="00F44317"/>
    <w:rsid w:val="00F447CA"/>
    <w:rsid w:val="00F44A42"/>
    <w:rsid w:val="00F45582"/>
    <w:rsid w:val="00F4572A"/>
    <w:rsid w:val="00F5487F"/>
    <w:rsid w:val="00F56A0D"/>
    <w:rsid w:val="00F60936"/>
    <w:rsid w:val="00F67900"/>
    <w:rsid w:val="00F72298"/>
    <w:rsid w:val="00F7254F"/>
    <w:rsid w:val="00F7684E"/>
    <w:rsid w:val="00F814C9"/>
    <w:rsid w:val="00F827B5"/>
    <w:rsid w:val="00F85482"/>
    <w:rsid w:val="00F85AE9"/>
    <w:rsid w:val="00F863EF"/>
    <w:rsid w:val="00F872D8"/>
    <w:rsid w:val="00F960BA"/>
    <w:rsid w:val="00FB2834"/>
    <w:rsid w:val="00FC6C59"/>
    <w:rsid w:val="00FD2A3A"/>
    <w:rsid w:val="00FD4DC8"/>
    <w:rsid w:val="00FD60B0"/>
    <w:rsid w:val="00FE0094"/>
    <w:rsid w:val="00FE0492"/>
    <w:rsid w:val="00FE20C8"/>
    <w:rsid w:val="00FF27F9"/>
    <w:rsid w:val="00FF4823"/>
    <w:rsid w:val="00FF5CCB"/>
    <w:rsid w:val="07415BE8"/>
    <w:rsid w:val="07601B4E"/>
    <w:rsid w:val="0C840083"/>
    <w:rsid w:val="1B0A7218"/>
    <w:rsid w:val="253B797B"/>
    <w:rsid w:val="27845D56"/>
    <w:rsid w:val="29CA4950"/>
    <w:rsid w:val="2D4F70B3"/>
    <w:rsid w:val="2EA9082A"/>
    <w:rsid w:val="2F597BAB"/>
    <w:rsid w:val="3033750C"/>
    <w:rsid w:val="30457B41"/>
    <w:rsid w:val="30AF1C70"/>
    <w:rsid w:val="31301040"/>
    <w:rsid w:val="33D03DDC"/>
    <w:rsid w:val="3A782B04"/>
    <w:rsid w:val="3CFD1383"/>
    <w:rsid w:val="41D84E85"/>
    <w:rsid w:val="42772CD2"/>
    <w:rsid w:val="430F0FE8"/>
    <w:rsid w:val="468A6B8D"/>
    <w:rsid w:val="619C5F81"/>
    <w:rsid w:val="63716839"/>
    <w:rsid w:val="642E4F0B"/>
    <w:rsid w:val="665E3BEE"/>
    <w:rsid w:val="6B2263DB"/>
    <w:rsid w:val="731C4BA9"/>
    <w:rsid w:val="778133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14"/>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qFormat/>
    <w:uiPriority w:val="0"/>
    <w:rPr>
      <w:color w:val="954F72"/>
      <w:u w:val="single"/>
    </w:rPr>
  </w:style>
  <w:style w:type="character" w:styleId="9">
    <w:name w:val="Hyperlink"/>
    <w:uiPriority w:val="0"/>
    <w:rPr>
      <w:color w:val="0000FF"/>
      <w:u w:val="single"/>
    </w:rPr>
  </w:style>
  <w:style w:type="character" w:customStyle="1" w:styleId="10">
    <w:name w:val="批注框文本 Char"/>
    <w:link w:val="2"/>
    <w:qFormat/>
    <w:uiPriority w:val="0"/>
    <w:rPr>
      <w:kern w:val="2"/>
      <w:sz w:val="18"/>
      <w:szCs w:val="18"/>
    </w:rPr>
  </w:style>
  <w:style w:type="character" w:customStyle="1" w:styleId="11">
    <w:name w:val="页眉 Char"/>
    <w:link w:val="4"/>
    <w:qFormat/>
    <w:uiPriority w:val="0"/>
    <w:rPr>
      <w:kern w:val="2"/>
      <w:sz w:val="18"/>
      <w:szCs w:val="18"/>
    </w:rPr>
  </w:style>
  <w:style w:type="character" w:customStyle="1" w:styleId="12">
    <w:name w:val="fl"/>
    <w:basedOn w:val="7"/>
    <w:qFormat/>
    <w:uiPriority w:val="0"/>
  </w:style>
  <w:style w:type="character" w:customStyle="1" w:styleId="13">
    <w:name w:val="red"/>
    <w:basedOn w:val="7"/>
    <w:qFormat/>
    <w:uiPriority w:val="0"/>
  </w:style>
  <w:style w:type="character" w:customStyle="1" w:styleId="14">
    <w:name w:val="页脚 Char"/>
    <w:link w:val="3"/>
    <w:qFormat/>
    <w:uiPriority w:val="99"/>
    <w:rPr>
      <w:kern w:val="2"/>
      <w:sz w:val="18"/>
      <w:szCs w:val="18"/>
    </w:rPr>
  </w:style>
  <w:style w:type="paragraph" w:styleId="15">
    <w:name w:val="List Paragraph"/>
    <w:basedOn w:val="1"/>
    <w:qFormat/>
    <w:uiPriority w:val="34"/>
    <w:pPr>
      <w:spacing w:line="500" w:lineRule="exact"/>
      <w:ind w:firstLine="420" w:firstLineChars="200"/>
    </w:pPr>
    <w:rPr>
      <w:rFonts w:ascii="Times New Roman" w:hAnsi="Times New Roman"/>
      <w:kern w:val="11"/>
      <w:sz w:val="36"/>
      <w:szCs w:val="84"/>
    </w:rPr>
  </w:style>
</w:styles>
</file>

<file path=word/_rels/document.xml.rels><?xml version="1.0" encoding="UTF-8" standalone="yes"?>
<Relationships xmlns="http://schemas.openxmlformats.org/package/2006/relationships"><Relationship Id="rId9" Type="http://schemas.openxmlformats.org/officeDocument/2006/relationships/control" Target="activeX/activeX3.xml"/><Relationship Id="rId8" Type="http://schemas.openxmlformats.org/officeDocument/2006/relationships/image" Target="media/image2.wmf"/><Relationship Id="rId7" Type="http://schemas.openxmlformats.org/officeDocument/2006/relationships/control" Target="activeX/activeX2.xml"/><Relationship Id="rId6" Type="http://schemas.openxmlformats.org/officeDocument/2006/relationships/image" Target="media/image1.wmf"/><Relationship Id="rId5" Type="http://schemas.openxmlformats.org/officeDocument/2006/relationships/control" Target="activeX/activeX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ontrol" Target="activeX/activeX4.xml"/><Relationship Id="rId10" Type="http://schemas.openxmlformats.org/officeDocument/2006/relationships/image" Target="media/image3.wmf"/><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2.bin"/></Relationships>
</file>

<file path=word/activeX/_rels/activeX2.xml.rels><?xml version="1.0" encoding="UTF-8" standalone="yes"?>
<Relationships xmlns="http://schemas.openxmlformats.org/package/2006/relationships"><Relationship Id="rId1" Type="http://schemas.microsoft.com/office/2006/relationships/activeXControlBinary" Target="activeX1.bin"/></Relationships>
</file>

<file path=word/activeX/_rels/activeX3.xml.rels><?xml version="1.0" encoding="UTF-8" standalone="yes"?>
<Relationships xmlns="http://schemas.openxmlformats.org/package/2006/relationships"><Relationship Id="rId1" Type="http://schemas.microsoft.com/office/2006/relationships/activeXControlBinary" Target="activeX4.bin"/></Relationships>
</file>

<file path=word/activeX/_rels/activeX4.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40-EC42-11CE-9E0D-00AA006002F3}" r:id="rId1" ax:persistence="persistStorage"/>
</file>

<file path=word/activeX/activeX2.xml><?xml version="1.0" encoding="utf-8"?>
<ax:ocx xmlns:ax="http://schemas.microsoft.com/office/2006/activeX" xmlns:r="http://schemas.openxmlformats.org/officeDocument/2006/relationships" ax:classid="{8BD21D40-EC42-11CE-9E0D-00AA006002F3}" r:id="rId1" ax:persistence="persistStorage"/>
</file>

<file path=word/activeX/activeX3.xml><?xml version="1.0" encoding="utf-8"?>
<ax:ocx xmlns:ax="http://schemas.microsoft.com/office/2006/activeX" xmlns:r="http://schemas.openxmlformats.org/officeDocument/2006/relationships" ax:classid="{5512D11A-5CC6-11CF-8D67-00AA00BDCE1D}" r:id="rId1" ax:persistence="persistStorage"/>
</file>

<file path=word/activeX/activeX4.xml><?xml version="1.0" encoding="utf-8"?>
<ax:ocx xmlns:ax="http://schemas.microsoft.com/office/2006/activeX" xmlns:r="http://schemas.openxmlformats.org/officeDocument/2006/relationships" ax:classid="{5512D11A-5CC6-11CF-8D67-00AA00BDCE1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804</Words>
  <Characters>680</Characters>
  <Lines>5</Lines>
  <Paragraphs>2</Paragraphs>
  <TotalTime>0</TotalTime>
  <ScaleCrop>false</ScaleCrop>
  <LinksUpToDate>false</LinksUpToDate>
  <CharactersWithSpaces>1482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2018-10-22T09:47:00Z</dcterms:created>
  <dc:creator>Lenovo User</dc:creator>
  <cp:lastModifiedBy>吴薇</cp:lastModifiedBy>
  <cp:lastPrinted>2019-09-12T01:36:00Z</cp:lastPrinted>
  <dcterms:modified xsi:type="dcterms:W3CDTF">2022-03-02T07:00:32Z</dcterms:modified>
  <dc:title>后勤处招投标会议议题收集表</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9952A21692FD4FF2BEF785D969ACF661</vt:lpwstr>
  </property>
</Properties>
</file>