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AF82F">
      <w:pPr>
        <w:widowControl w:val="0"/>
        <w:snapToGrid w:val="0"/>
        <w:spacing w:line="460" w:lineRule="exact"/>
        <w:jc w:val="center"/>
        <w:rPr>
          <w:rFonts w:ascii="宋体" w:hAnsi="宋体"/>
          <w:b/>
          <w:sz w:val="44"/>
          <w:szCs w:val="44"/>
        </w:rPr>
      </w:pPr>
      <w:r>
        <w:rPr>
          <w:rFonts w:hint="eastAsia" w:ascii="宋体" w:hAnsi="宋体"/>
          <w:b/>
          <w:sz w:val="44"/>
          <w:szCs w:val="44"/>
        </w:rPr>
        <w:t>广东财经大学广州校区202</w:t>
      </w:r>
      <w:r>
        <w:rPr>
          <w:rFonts w:hint="eastAsia" w:ascii="宋体" w:hAnsi="宋体"/>
          <w:b/>
          <w:sz w:val="44"/>
          <w:szCs w:val="44"/>
          <w:lang w:val="en-US" w:eastAsia="zh-CN"/>
        </w:rPr>
        <w:t>4</w:t>
      </w:r>
      <w:r>
        <w:rPr>
          <w:rFonts w:hint="eastAsia" w:ascii="宋体" w:hAnsi="宋体"/>
          <w:b/>
          <w:sz w:val="44"/>
          <w:szCs w:val="44"/>
        </w:rPr>
        <w:t>-202</w:t>
      </w:r>
      <w:r>
        <w:rPr>
          <w:rFonts w:hint="eastAsia" w:ascii="宋体" w:hAnsi="宋体"/>
          <w:b/>
          <w:sz w:val="44"/>
          <w:szCs w:val="44"/>
          <w:lang w:val="en-US" w:eastAsia="zh-CN"/>
        </w:rPr>
        <w:t>5</w:t>
      </w:r>
      <w:r>
        <w:rPr>
          <w:rFonts w:hint="eastAsia" w:ascii="宋体" w:hAnsi="宋体"/>
          <w:b/>
          <w:sz w:val="44"/>
          <w:szCs w:val="44"/>
        </w:rPr>
        <w:t>年小额工程设计服务项目询价文件</w:t>
      </w:r>
    </w:p>
    <w:p w14:paraId="0229E0EC">
      <w:pPr>
        <w:widowControl w:val="0"/>
        <w:snapToGrid w:val="0"/>
        <w:spacing w:line="360" w:lineRule="auto"/>
        <w:ind w:firstLine="480" w:firstLineChars="200"/>
        <w:rPr>
          <w:rFonts w:ascii="仿宋" w:hAnsi="仿宋" w:eastAsia="仿宋"/>
          <w:sz w:val="24"/>
          <w:szCs w:val="24"/>
          <w:shd w:val="clear" w:color="auto" w:fill="FFFFFF"/>
        </w:rPr>
      </w:pPr>
    </w:p>
    <w:p w14:paraId="56FDF618">
      <w:pPr>
        <w:ind w:firstLine="560" w:firstLineChars="200"/>
        <w:rPr>
          <w:rFonts w:hint="eastAsia" w:ascii="仿宋" w:hAnsi="仿宋" w:eastAsia="仿宋" w:cs="Tahoma"/>
          <w:sz w:val="28"/>
          <w:szCs w:val="28"/>
        </w:rPr>
      </w:pPr>
      <w:r>
        <w:rPr>
          <w:rFonts w:hint="eastAsia" w:ascii="仿宋" w:hAnsi="仿宋" w:eastAsia="仿宋" w:cs="Tahoma"/>
          <w:sz w:val="28"/>
          <w:szCs w:val="28"/>
        </w:rPr>
        <w:t>根据《</w:t>
      </w:r>
      <w:r>
        <w:rPr>
          <w:rFonts w:hint="eastAsia" w:ascii="仿宋" w:hAnsi="仿宋" w:eastAsia="仿宋" w:cs="Tahoma"/>
          <w:sz w:val="28"/>
          <w:szCs w:val="28"/>
          <w:lang w:val="en-US" w:eastAsia="zh-CN"/>
        </w:rPr>
        <w:t>后勤处采购管理实施办法</w:t>
      </w:r>
      <w:r>
        <w:rPr>
          <w:rFonts w:hint="eastAsia" w:ascii="仿宋" w:hAnsi="仿宋" w:eastAsia="仿宋" w:cs="Tahoma"/>
          <w:sz w:val="28"/>
          <w:szCs w:val="28"/>
        </w:rPr>
        <w:t>》有关规定，我校拟通过询价采购方式选定一家</w:t>
      </w:r>
      <w:r>
        <w:rPr>
          <w:rFonts w:hint="eastAsia" w:ascii="仿宋" w:hAnsi="仿宋" w:eastAsia="仿宋" w:cs="Tahoma"/>
          <w:sz w:val="28"/>
          <w:szCs w:val="28"/>
          <w:lang w:val="en-US" w:eastAsia="zh-CN"/>
        </w:rPr>
        <w:t>供应商</w:t>
      </w:r>
      <w:r>
        <w:rPr>
          <w:rFonts w:hint="eastAsia" w:ascii="仿宋" w:hAnsi="仿宋" w:eastAsia="仿宋" w:cs="Tahoma"/>
          <w:sz w:val="28"/>
          <w:szCs w:val="28"/>
        </w:rPr>
        <w:t>负责提供广东财经大学广州校区202</w:t>
      </w:r>
      <w:r>
        <w:rPr>
          <w:rFonts w:hint="eastAsia" w:ascii="仿宋" w:hAnsi="仿宋" w:eastAsia="仿宋" w:cs="Tahoma"/>
          <w:sz w:val="28"/>
          <w:szCs w:val="28"/>
          <w:lang w:val="en-US" w:eastAsia="zh-CN"/>
        </w:rPr>
        <w:t>4</w:t>
      </w:r>
      <w:r>
        <w:rPr>
          <w:rFonts w:hint="eastAsia" w:ascii="仿宋" w:hAnsi="仿宋" w:eastAsia="仿宋" w:cs="Tahoma"/>
          <w:sz w:val="28"/>
          <w:szCs w:val="28"/>
        </w:rPr>
        <w:t>-202</w:t>
      </w:r>
      <w:r>
        <w:rPr>
          <w:rFonts w:hint="eastAsia" w:ascii="仿宋" w:hAnsi="仿宋" w:eastAsia="仿宋" w:cs="Tahoma"/>
          <w:sz w:val="28"/>
          <w:szCs w:val="28"/>
          <w:lang w:val="en-US" w:eastAsia="zh-CN"/>
        </w:rPr>
        <w:t>5</w:t>
      </w:r>
      <w:r>
        <w:rPr>
          <w:rFonts w:hint="eastAsia" w:ascii="仿宋" w:hAnsi="仿宋" w:eastAsia="仿宋" w:cs="Tahoma"/>
          <w:sz w:val="28"/>
          <w:szCs w:val="28"/>
        </w:rPr>
        <w:t>年小额工程设计服务，欢迎符合资格条件的</w:t>
      </w:r>
      <w:r>
        <w:rPr>
          <w:rFonts w:hint="eastAsia" w:ascii="仿宋" w:hAnsi="仿宋" w:eastAsia="仿宋" w:cs="Tahoma"/>
          <w:sz w:val="28"/>
          <w:szCs w:val="28"/>
          <w:lang w:val="en-US" w:eastAsia="zh-CN"/>
        </w:rPr>
        <w:t>供应商</w:t>
      </w:r>
      <w:r>
        <w:rPr>
          <w:rFonts w:hint="eastAsia" w:ascii="仿宋" w:hAnsi="仿宋" w:eastAsia="仿宋" w:cs="Tahoma"/>
          <w:sz w:val="28"/>
          <w:szCs w:val="28"/>
        </w:rPr>
        <w:t>前来报价。具体询价内容如下：</w:t>
      </w:r>
    </w:p>
    <w:p w14:paraId="03B7745A">
      <w:pPr>
        <w:numPr>
          <w:ilvl w:val="0"/>
          <w:numId w:val="1"/>
        </w:numPr>
        <w:ind w:firstLine="562" w:firstLineChars="200"/>
        <w:rPr>
          <w:rFonts w:hint="eastAsia" w:ascii="仿宋" w:hAnsi="仿宋" w:eastAsia="仿宋"/>
          <w:color w:val="FF0000"/>
          <w:sz w:val="28"/>
          <w:szCs w:val="28"/>
        </w:rPr>
      </w:pPr>
      <w:r>
        <w:rPr>
          <w:rFonts w:hint="eastAsia" w:ascii="仿宋" w:hAnsi="仿宋" w:eastAsia="仿宋"/>
          <w:b/>
          <w:kern w:val="2"/>
          <w:sz w:val="28"/>
          <w:szCs w:val="28"/>
        </w:rPr>
        <w:t>项目编号:</w:t>
      </w:r>
      <w:r>
        <w:rPr>
          <w:rFonts w:ascii="仿宋" w:hAnsi="仿宋" w:eastAsia="仿宋"/>
          <w:sz w:val="28"/>
          <w:szCs w:val="28"/>
        </w:rPr>
        <w:t xml:space="preserve"> </w:t>
      </w:r>
      <w:r>
        <w:rPr>
          <w:rFonts w:hint="eastAsia" w:ascii="仿宋" w:hAnsi="仿宋" w:eastAsia="仿宋"/>
          <w:sz w:val="28"/>
          <w:szCs w:val="28"/>
          <w:lang w:val="en-US" w:eastAsia="zh-CN"/>
        </w:rPr>
        <w:t>HQC2024002</w:t>
      </w:r>
      <w:r>
        <w:rPr>
          <w:rFonts w:hint="eastAsia" w:ascii="仿宋" w:hAnsi="仿宋" w:eastAsia="仿宋"/>
          <w:color w:val="FF0000"/>
          <w:sz w:val="28"/>
          <w:szCs w:val="28"/>
        </w:rPr>
        <w:t xml:space="preserve"> </w:t>
      </w:r>
    </w:p>
    <w:p w14:paraId="21E7A59A">
      <w:pPr>
        <w:numPr>
          <w:numId w:val="0"/>
        </w:num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二、项目名称：</w:t>
      </w:r>
      <w:r>
        <w:rPr>
          <w:rFonts w:hint="eastAsia" w:ascii="仿宋" w:hAnsi="仿宋" w:eastAsia="仿宋"/>
          <w:color w:val="000000" w:themeColor="text1"/>
          <w:sz w:val="28"/>
          <w:szCs w:val="28"/>
          <w14:textFill>
            <w14:solidFill>
              <w14:schemeClr w14:val="tx1"/>
            </w14:solidFill>
          </w14:textFill>
        </w:rPr>
        <w:t>广东财经大学广州校区</w:t>
      </w:r>
      <w:r>
        <w:rPr>
          <w:rFonts w:ascii="仿宋" w:hAnsi="仿宋" w:eastAsia="仿宋"/>
          <w:color w:val="000000" w:themeColor="text1"/>
          <w:sz w:val="28"/>
          <w:szCs w:val="28"/>
          <w14:textFill>
            <w14:solidFill>
              <w14:schemeClr w14:val="tx1"/>
            </w14:solidFill>
          </w14:textFill>
        </w:rPr>
        <w:t>2024-2025年</w:t>
      </w:r>
      <w:r>
        <w:rPr>
          <w:rFonts w:hint="eastAsia" w:ascii="仿宋" w:hAnsi="仿宋" w:eastAsia="仿宋"/>
          <w:color w:val="000000" w:themeColor="text1"/>
          <w:sz w:val="28"/>
          <w:szCs w:val="28"/>
          <w14:textFill>
            <w14:solidFill>
              <w14:schemeClr w14:val="tx1"/>
            </w14:solidFill>
          </w14:textFill>
        </w:rPr>
        <w:t>小额工程设计服务项目</w:t>
      </w:r>
    </w:p>
    <w:p w14:paraId="5513997B">
      <w:pPr>
        <w:spacing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三、项目地点：</w:t>
      </w:r>
      <w:r>
        <w:rPr>
          <w:rFonts w:hint="eastAsia" w:ascii="仿宋" w:hAnsi="仿宋" w:eastAsia="仿宋"/>
          <w:color w:val="000000" w:themeColor="text1"/>
          <w:sz w:val="28"/>
          <w:szCs w:val="28"/>
          <w14:textFill>
            <w14:solidFill>
              <w14:schemeClr w14:val="tx1"/>
            </w14:solidFill>
          </w14:textFill>
        </w:rPr>
        <w:t>广州市海珠区仑头路21号</w:t>
      </w:r>
    </w:p>
    <w:p w14:paraId="7EE22A31">
      <w:pPr>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四、项目概况：</w:t>
      </w:r>
    </w:p>
    <w:p w14:paraId="59D0D9DD">
      <w:pPr>
        <w:ind w:firstLine="560" w:firstLineChars="200"/>
        <w:rPr>
          <w:rFonts w:ascii="仿宋" w:hAnsi="仿宋" w:eastAsia="仿宋"/>
          <w:b/>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)服务内容：为广东财经大学</w:t>
      </w:r>
      <w:r>
        <w:rPr>
          <w:rFonts w:hint="eastAsia" w:ascii="仿宋" w:hAnsi="仿宋" w:eastAsia="仿宋"/>
          <w:color w:val="000000" w:themeColor="text1"/>
          <w:sz w:val="28"/>
          <w:szCs w:val="28"/>
          <w14:textFill>
            <w14:solidFill>
              <w14:schemeClr w14:val="tx1"/>
            </w14:solidFill>
          </w14:textFill>
        </w:rPr>
        <w:t>广州校区</w:t>
      </w:r>
      <w:r>
        <w:rPr>
          <w:rFonts w:ascii="仿宋" w:hAnsi="仿宋" w:eastAsia="仿宋"/>
          <w:color w:val="000000" w:themeColor="text1"/>
          <w:sz w:val="28"/>
          <w:szCs w:val="28"/>
          <w14:textFill>
            <w14:solidFill>
              <w14:schemeClr w14:val="tx1"/>
            </w14:solidFill>
          </w14:textFill>
        </w:rPr>
        <w:t>100</w:t>
      </w:r>
      <w:r>
        <w:rPr>
          <w:rFonts w:hint="eastAsia" w:ascii="仿宋" w:hAnsi="仿宋" w:eastAsia="仿宋"/>
          <w:color w:val="000000" w:themeColor="text1"/>
          <w:sz w:val="28"/>
          <w:szCs w:val="28"/>
          <w14:textFill>
            <w14:solidFill>
              <w14:schemeClr w14:val="tx1"/>
            </w14:solidFill>
          </w14:textFill>
        </w:rPr>
        <w:t>万元以下小额工程提供设计服务；</w:t>
      </w:r>
    </w:p>
    <w:p w14:paraId="56F6D48B">
      <w:pPr>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二</w:t>
      </w:r>
      <w:r>
        <w:rPr>
          <w:rFonts w:ascii="仿宋" w:hAnsi="仿宋" w:eastAsia="仿宋"/>
          <w:color w:val="000000" w:themeColor="text1"/>
          <w:sz w:val="28"/>
          <w:szCs w:val="28"/>
          <w14:textFill>
            <w14:solidFill>
              <w14:schemeClr w14:val="tx1"/>
            </w14:solidFill>
          </w14:textFill>
        </w:rPr>
        <w:t>)本项目工程造价一年累计约200万元（单个项目预算不超过100万元，全年累计约5-10个项目）。</w:t>
      </w:r>
    </w:p>
    <w:p w14:paraId="7BD6315A">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三</w:t>
      </w:r>
      <w:r>
        <w:rPr>
          <w:rFonts w:ascii="仿宋" w:hAnsi="仿宋" w:eastAsia="仿宋"/>
          <w:color w:val="000000" w:themeColor="text1"/>
          <w:sz w:val="28"/>
          <w:szCs w:val="28"/>
          <w14:textFill>
            <w14:solidFill>
              <w14:schemeClr w14:val="tx1"/>
            </w14:solidFill>
          </w14:textFill>
        </w:rPr>
        <w:t>)服务费用：总服务费用预计约8万元/年，</w:t>
      </w:r>
      <w:r>
        <w:rPr>
          <w:rFonts w:hint="eastAsia" w:ascii="仿宋" w:hAnsi="仿宋" w:eastAsia="仿宋"/>
          <w:bCs/>
          <w:sz w:val="28"/>
          <w:szCs w:val="28"/>
        </w:rPr>
        <w:t>具体以单个项目实际结算为准。</w:t>
      </w:r>
    </w:p>
    <w:p w14:paraId="63B58136">
      <w:pPr>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四</w:t>
      </w:r>
      <w:r>
        <w:rPr>
          <w:rFonts w:ascii="仿宋" w:hAnsi="仿宋" w:eastAsia="仿宋"/>
          <w:color w:val="000000" w:themeColor="text1"/>
          <w:sz w:val="28"/>
          <w:szCs w:val="28"/>
          <w14:textFill>
            <w14:solidFill>
              <w14:schemeClr w14:val="tx1"/>
            </w14:solidFill>
          </w14:textFill>
        </w:rPr>
        <w:t>)服务期限：1年，自合同签订之日起</w:t>
      </w:r>
      <w:r>
        <w:rPr>
          <w:rFonts w:hint="eastAsia" w:ascii="仿宋" w:hAnsi="仿宋" w:eastAsia="仿宋"/>
          <w:color w:val="000000" w:themeColor="text1"/>
          <w:sz w:val="28"/>
          <w:szCs w:val="28"/>
          <w14:textFill>
            <w14:solidFill>
              <w14:schemeClr w14:val="tx1"/>
            </w14:solidFill>
          </w14:textFill>
        </w:rPr>
        <w:t>计。</w:t>
      </w:r>
    </w:p>
    <w:p w14:paraId="61038D3B">
      <w:pPr>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五、投标人资格条件：</w:t>
      </w:r>
    </w:p>
    <w:p w14:paraId="7086E940">
      <w:pPr>
        <w:numPr>
          <w:ilvl w:val="255"/>
          <w:numId w:val="0"/>
        </w:num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（一）具有独立承担民事责任能力，且具备履行合同所必需的设备和专业技术能力。</w:t>
      </w:r>
    </w:p>
    <w:p w14:paraId="34F18C9D">
      <w:pPr>
        <w:numPr>
          <w:ilvl w:val="255"/>
          <w:numId w:val="0"/>
        </w:num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（二）具有合法有效的企业法人《营业执照》副本或事业单位法人证书或法人登记证书。</w:t>
      </w:r>
    </w:p>
    <w:p w14:paraId="527ECA9E">
      <w:pPr>
        <w:numPr>
          <w:ilvl w:val="255"/>
          <w:numId w:val="0"/>
        </w:num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w:t>
      </w:r>
      <w:r>
        <w:rPr>
          <w:rFonts w:ascii="仿宋" w:hAnsi="仿宋" w:eastAsia="仿宋"/>
          <w:color w:val="000000" w:themeColor="text1"/>
          <w:sz w:val="28"/>
          <w:szCs w:val="28"/>
          <w14:textFill>
            <w14:solidFill>
              <w14:schemeClr w14:val="tx1"/>
            </w14:solidFill>
          </w14:textFill>
        </w:rPr>
        <w:t>具有</w:t>
      </w:r>
      <w:r>
        <w:rPr>
          <w:rFonts w:hint="eastAsia" w:ascii="仿宋" w:hAnsi="仿宋" w:eastAsia="仿宋"/>
          <w:color w:val="000000" w:themeColor="text1"/>
          <w:sz w:val="28"/>
          <w:szCs w:val="28"/>
          <w14:textFill>
            <w14:solidFill>
              <w14:schemeClr w14:val="tx1"/>
            </w14:solidFill>
          </w14:textFill>
        </w:rPr>
        <w:t>建筑装饰工程设计专项乙级及以上设计资质。</w:t>
      </w:r>
    </w:p>
    <w:p w14:paraId="3B311D2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11B30F51">
      <w:pPr>
        <w:ind w:firstLine="560"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cs="仿宋"/>
          <w:sz w:val="28"/>
          <w:szCs w:val="28"/>
        </w:rPr>
        <w:t>（五）本项目不接受联合体投标。</w:t>
      </w:r>
    </w:p>
    <w:p w14:paraId="1AF0096E">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六、服务内容：</w:t>
      </w:r>
    </w:p>
    <w:p w14:paraId="4ED83F3F">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（一）设计范围：广东财经大学小额工程项目建筑、装修、结构、电气、给排水、消防、节能、防雷、市政、绿化等。</w:t>
      </w:r>
    </w:p>
    <w:p w14:paraId="669AD1FC">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（二）设计内容：</w:t>
      </w:r>
    </w:p>
    <w:p w14:paraId="797DDBE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1.按采购人要求的设计范围，提供3个设计方案（效果图）供采购人选择；</w:t>
      </w:r>
    </w:p>
    <w:p w14:paraId="7E678919">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2.针对采购人选择的设计方案进行初步设计及施工图设计；</w:t>
      </w:r>
    </w:p>
    <w:p w14:paraId="0CBA272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3.提交的设计文件应符合有关主管部门制定的设计标准、规范、规程、定额和办法的要求；</w:t>
      </w:r>
    </w:p>
    <w:p w14:paraId="777C9AA4">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设计资料及文件中，建筑材料、建筑构配件和设备，应当注明其规格、型号、性能等技术指标，其质量要求必须符合国家规定的标准。除有特殊要求的建筑材料、专用设备、工艺生产线等外，设计单位不得指定生产厂、供应商。</w:t>
      </w:r>
    </w:p>
    <w:p w14:paraId="68FCE549">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（三）设计文件要求：</w:t>
      </w:r>
    </w:p>
    <w:p w14:paraId="42E96911">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根据《建筑工程设计文件编制深度规定》的要求，提交给采购人设计成果文件至少应包括但不限于如下内容：</w:t>
      </w:r>
    </w:p>
    <w:p w14:paraId="09A4EE46">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1.初步设计文件：</w:t>
      </w:r>
    </w:p>
    <w:p w14:paraId="3825ED26">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（1）设计说明书，包括设计总说明、各专业设计说明。对于涉及建筑节能、环保、绿色建筑、人防、装配式建筑等，其设计说明应有相应的专项内容；</w:t>
      </w:r>
    </w:p>
    <w:p w14:paraId="78E26AC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（2）有关专业的设计图纸；</w:t>
      </w:r>
    </w:p>
    <w:p w14:paraId="7D8E299C">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（3）主要设备或材料表；</w:t>
      </w:r>
    </w:p>
    <w:p w14:paraId="145EB80F">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（4）工程概算书；</w:t>
      </w:r>
    </w:p>
    <w:p w14:paraId="18FBDCB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（5）有关专业计算书。</w:t>
      </w:r>
    </w:p>
    <w:p w14:paraId="1F25C013">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2.施工图设计文件：</w:t>
      </w:r>
    </w:p>
    <w:p w14:paraId="3B5A489C">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采购人委托的项目所涉及的所有专业的设计图纸（含设计说明书、图纸目录、平面图、立面图、剖面图、大样图、系统图、必要的设备、材料表）；对于涉及建筑节能设计的专业，其设计说明应有建筑节能设计的专项内容；涉及装配式建筑设计的专业，其设计说明及图纸应有装配式建筑专项设计内容； </w:t>
      </w:r>
    </w:p>
    <w:p w14:paraId="5EDDA8DC">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（2）所有专业的设计图纸；</w:t>
      </w:r>
    </w:p>
    <w:p w14:paraId="44C2E1BF">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（3）全部设备或材料表；</w:t>
      </w:r>
    </w:p>
    <w:p w14:paraId="3017AB73">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（4）工程概算书；</w:t>
      </w:r>
    </w:p>
    <w:p w14:paraId="219EA0F3">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（5）各专业计算书。</w:t>
      </w:r>
    </w:p>
    <w:p w14:paraId="2D2AC29C">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七</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服务的技术标准</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质量要求</w:t>
      </w:r>
      <w:r>
        <w:rPr>
          <w:rFonts w:hint="eastAsia" w:ascii="仿宋" w:hAnsi="仿宋" w:eastAsia="仿宋"/>
          <w:color w:val="000000" w:themeColor="text1"/>
          <w:sz w:val="28"/>
          <w:szCs w:val="28"/>
          <w14:textFill>
            <w14:solidFill>
              <w14:schemeClr w14:val="tx1"/>
            </w14:solidFill>
          </w14:textFill>
        </w:rPr>
        <w:t>：</w:t>
      </w:r>
    </w:p>
    <w:p w14:paraId="6FDCBBC9">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工程设计应满足采购人的要求，工程设计标准参考《民用建筑设计通则》、《建筑设计防火规范》、《现行建筑设计规范》、《建设工程质量管理条例》等国家颁布的现行有关法律法规、规范、规定、规程、规则、标准。</w:t>
      </w:r>
    </w:p>
    <w:p w14:paraId="4A700790">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（二）设计文件应表达清楚、准确、详细、完整，满足建设部《建筑工程设计文件编制深度规定》（2016年版）的要求，注明工程合理使用年限。</w:t>
      </w:r>
    </w:p>
    <w:p w14:paraId="2666AAB3">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（三）工程项目发生设计变更，设计单位需免费全程配合修改，并于5个工作日内把修改后的图纸交付采购人。</w:t>
      </w:r>
    </w:p>
    <w:p w14:paraId="7B1E2651">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（四）工程项目自验收合格之日起，在正常情况下，因设计单位设计原因引起的责任，由设计单位全力承担。</w:t>
      </w:r>
    </w:p>
    <w:p w14:paraId="6B1DA53F">
      <w:pPr>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八、服务时间及资料要求：</w:t>
      </w:r>
    </w:p>
    <w:p w14:paraId="4685D471">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工程设计业务自勘察现场或采购人移交资料后开始施工图设计，20万元（含20万元）以上的项目于12个日历天内完成，20万元以下的项目于7个日历天内完成，但不包括与有关单位核对时间，若采购人提出修改意见，中标人应积极配合，并在采购人要求的时间内保质保量完成工程设计修改工作。</w:t>
      </w:r>
    </w:p>
    <w:p w14:paraId="30583DCA">
      <w:p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（二）设计单位提供全套设计电子版资料和设计蓝图终稿纸质版文件一式六份，若采购人需要增加份数，不另计工本费。</w:t>
      </w:r>
    </w:p>
    <w:p w14:paraId="046F0DA9">
      <w:pPr>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九、服务费与支付方式：</w:t>
      </w:r>
    </w:p>
    <w:p w14:paraId="0746F283">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（一）设计服务费报价：</w:t>
      </w:r>
    </w:p>
    <w:p w14:paraId="7B1C91D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设计服务费参照国家计委、住房和城乡建设部发布的《工程勘察设计收费管理规定》（计价格[2002]10号）的规定，并结合我校小额工程实际情况，施工图设计及初步设计服务费，统一以唯一折扣率形式报价，具体计费如下：</w:t>
      </w:r>
    </w:p>
    <w:p w14:paraId="34371468">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1.施工图设计服务费，基数为税前工程造价*4.3%，最终支付的设计服务费=税前工程造价*4.3%*折扣率。例如：某项目税前工程造价为450000.00元，某中标人以折扣率</w:t>
      </w:r>
      <w:r>
        <w:rPr>
          <w:rFonts w:ascii="仿宋" w:hAnsi="仿宋" w:eastAsia="仿宋"/>
          <w:color w:val="000000" w:themeColor="text1"/>
          <w:sz w:val="28"/>
          <w:szCs w:val="28"/>
          <w14:textFill>
            <w14:solidFill>
              <w14:schemeClr w14:val="tx1"/>
            </w14:solidFill>
          </w14:textFill>
        </w:rPr>
        <w:t>80</w:t>
      </w:r>
      <w:r>
        <w:rPr>
          <w:rFonts w:hint="eastAsia" w:ascii="仿宋" w:hAnsi="仿宋" w:eastAsia="仿宋"/>
          <w:color w:val="000000" w:themeColor="text1"/>
          <w:sz w:val="28"/>
          <w:szCs w:val="28"/>
          <w14:textFill>
            <w14:solidFill>
              <w14:schemeClr w14:val="tx1"/>
            </w14:solidFill>
          </w14:textFill>
        </w:rPr>
        <w:t>%进行报价，则项目施工图设计服务费=450000.00元*4.3%*</w:t>
      </w:r>
      <w:r>
        <w:rPr>
          <w:rFonts w:ascii="仿宋" w:hAnsi="仿宋" w:eastAsia="仿宋"/>
          <w:color w:val="000000" w:themeColor="text1"/>
          <w:sz w:val="28"/>
          <w:szCs w:val="28"/>
          <w14:textFill>
            <w14:solidFill>
              <w14:schemeClr w14:val="tx1"/>
            </w14:solidFill>
          </w14:textFill>
        </w:rPr>
        <w:t>80</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15480</w:t>
      </w:r>
      <w:r>
        <w:rPr>
          <w:rFonts w:hint="eastAsia" w:ascii="仿宋" w:hAnsi="仿宋" w:eastAsia="仿宋"/>
          <w:color w:val="000000" w:themeColor="text1"/>
          <w:sz w:val="28"/>
          <w:szCs w:val="28"/>
          <w14:textFill>
            <w14:solidFill>
              <w14:schemeClr w14:val="tx1"/>
            </w14:solidFill>
          </w14:textFill>
        </w:rPr>
        <w:t>.00元。</w:t>
      </w:r>
    </w:p>
    <w:p w14:paraId="3205DD88">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2.初步设计服务费，基数为税前工程概算造价*4.3%*50%，最终支付的初步设计服务费=税前工程概算造价*4.3%*50%*折扣率。例如：某项目税前工程概算造价为</w:t>
      </w:r>
      <w:r>
        <w:rPr>
          <w:rFonts w:ascii="仿宋" w:hAnsi="仿宋" w:eastAsia="仿宋"/>
          <w:color w:val="000000" w:themeColor="text1"/>
          <w:sz w:val="28"/>
          <w:szCs w:val="28"/>
          <w14:textFill>
            <w14:solidFill>
              <w14:schemeClr w14:val="tx1"/>
            </w14:solidFill>
          </w14:textFill>
        </w:rPr>
        <w:t>30</w:t>
      </w:r>
      <w:r>
        <w:rPr>
          <w:rFonts w:hint="eastAsia" w:ascii="仿宋" w:hAnsi="仿宋" w:eastAsia="仿宋"/>
          <w:color w:val="000000" w:themeColor="text1"/>
          <w:sz w:val="28"/>
          <w:szCs w:val="28"/>
          <w14:textFill>
            <w14:solidFill>
              <w14:schemeClr w14:val="tx1"/>
            </w14:solidFill>
          </w14:textFill>
        </w:rPr>
        <w:t>0000.00元，某中标人以折扣率</w:t>
      </w:r>
      <w:r>
        <w:rPr>
          <w:rFonts w:ascii="仿宋" w:hAnsi="仿宋" w:eastAsia="仿宋"/>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0%进行报价，则项目初步设计服务费=</w:t>
      </w:r>
      <w:r>
        <w:rPr>
          <w:rFonts w:ascii="仿宋" w:hAnsi="仿宋" w:eastAsia="仿宋"/>
          <w:color w:val="000000" w:themeColor="text1"/>
          <w:sz w:val="28"/>
          <w:szCs w:val="28"/>
          <w14:textFill>
            <w14:solidFill>
              <w14:schemeClr w14:val="tx1"/>
            </w14:solidFill>
          </w14:textFill>
        </w:rPr>
        <w:t>30</w:t>
      </w:r>
      <w:r>
        <w:rPr>
          <w:rFonts w:hint="eastAsia" w:ascii="仿宋" w:hAnsi="仿宋" w:eastAsia="仿宋"/>
          <w:color w:val="000000" w:themeColor="text1"/>
          <w:sz w:val="28"/>
          <w:szCs w:val="28"/>
          <w14:textFill>
            <w14:solidFill>
              <w14:schemeClr w14:val="tx1"/>
            </w14:solidFill>
          </w14:textFill>
        </w:rPr>
        <w:t>0000.00元*4.3%*50%*</w:t>
      </w:r>
      <w:r>
        <w:rPr>
          <w:rFonts w:ascii="仿宋" w:hAnsi="仿宋" w:eastAsia="仿宋"/>
          <w:color w:val="000000" w:themeColor="text1"/>
          <w:sz w:val="28"/>
          <w:szCs w:val="28"/>
          <w14:textFill>
            <w14:solidFill>
              <w14:schemeClr w14:val="tx1"/>
            </w14:solidFill>
          </w14:textFill>
        </w:rPr>
        <w:t>8</w:t>
      </w:r>
      <w:r>
        <w:rPr>
          <w:rFonts w:hint="eastAsia" w:ascii="仿宋" w:hAnsi="仿宋" w:eastAsia="仿宋"/>
          <w:color w:val="000000" w:themeColor="text1"/>
          <w:sz w:val="28"/>
          <w:szCs w:val="28"/>
          <w14:textFill>
            <w14:solidFill>
              <w14:schemeClr w14:val="tx1"/>
            </w14:solidFill>
          </w14:textFill>
        </w:rPr>
        <w:t>0%=</w:t>
      </w:r>
      <w:r>
        <w:rPr>
          <w:rFonts w:ascii="仿宋" w:hAnsi="仿宋" w:eastAsia="仿宋"/>
          <w:color w:val="000000" w:themeColor="text1"/>
          <w:sz w:val="28"/>
          <w:szCs w:val="28"/>
          <w14:textFill>
            <w14:solidFill>
              <w14:schemeClr w14:val="tx1"/>
            </w14:solidFill>
          </w14:textFill>
        </w:rPr>
        <w:t>5160.00</w:t>
      </w:r>
      <w:r>
        <w:rPr>
          <w:rFonts w:hint="eastAsia" w:ascii="仿宋" w:hAnsi="仿宋" w:eastAsia="仿宋"/>
          <w:color w:val="000000" w:themeColor="text1"/>
          <w:sz w:val="28"/>
          <w:szCs w:val="28"/>
          <w14:textFill>
            <w14:solidFill>
              <w14:schemeClr w14:val="tx1"/>
            </w14:solidFill>
          </w14:textFill>
        </w:rPr>
        <w:t>元。</w:t>
      </w:r>
    </w:p>
    <w:p w14:paraId="44EAD38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3.完成施工图设计，设计服务费不足2000元的按2000元支付。</w:t>
      </w:r>
    </w:p>
    <w:p w14:paraId="092B18A0">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4.完成初步设计，设计服务费不足1000元的按1000元支付。</w:t>
      </w:r>
    </w:p>
    <w:p w14:paraId="0957B99B">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备注：（1）设计服务费综合考虑了提供的三个设计方案（效果图）供采购人选定的设计费用，采购人不再另行支付相关费用。</w:t>
      </w:r>
    </w:p>
    <w:p w14:paraId="2DB97017">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（2）向采购人提供施工图设计或初步设计服务资料所含工程概算书编制已综合在施工图设计或初步设计服务费里，不再另行支付相关费用。</w:t>
      </w:r>
    </w:p>
    <w:p w14:paraId="32182D1B">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（3）按采购人要求完成初步设计，由于采购人原因，项目取消不实施，则按完成初步设计阶段收费标准，支付设计服务费。</w:t>
      </w:r>
    </w:p>
    <w:p w14:paraId="274D2325">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（4）按采购人要求完成初步设计的基础上继续深化施工图设计，则按施工图设计阶段收费标准，支付设计服务费。</w:t>
      </w:r>
    </w:p>
    <w:p w14:paraId="14003EC8">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（5）税前工程造价指采购人将施工图委托咨询公司进行编制工程预算造价清单里的税前工程造价，以上费用已包含编制设计文件过程中产生的外出劳务费、交通差旅、餐费、税金等相关费用。</w:t>
      </w:r>
    </w:p>
    <w:p w14:paraId="3A9ACAC0">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（二）结算与支付方式：</w:t>
      </w:r>
    </w:p>
    <w:p w14:paraId="738EC3D6">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1.按一个独立工程项目单独结算，设计单位按采购人要求完成委托业务，提供正式出稿的设计施工图或初步设计图文件。</w:t>
      </w:r>
    </w:p>
    <w:p w14:paraId="584AC7F6">
      <w:pPr>
        <w:snapToGrid w:val="0"/>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委托项目通过验收后，设计单位按采购人通知期限，提交相应的设计服务费书面申请报告、合同及等额发票，采购人收齐资料后于20个工作日内支付该项目设计服务费。若遇寒暑假或其他特殊情况，则付款时间相应顺延。</w:t>
      </w:r>
    </w:p>
    <w:p w14:paraId="6C143517">
      <w:pPr>
        <w:snapToGrid w:val="0"/>
        <w:spacing w:line="360" w:lineRule="auto"/>
        <w:ind w:firstLine="562" w:firstLineChars="200"/>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十、双方权利和义务</w:t>
      </w:r>
    </w:p>
    <w:p w14:paraId="15B09A57">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（一）采购人的权利与义务</w:t>
      </w:r>
    </w:p>
    <w:p w14:paraId="2C5D16EA">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1.双方的约定：采购人按合同条款约定进行付款，安排专人负责跟进，负责提供项目资料及协助现场勘查收集数据等资料。</w:t>
      </w:r>
    </w:p>
    <w:p w14:paraId="5250DEDD">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2.法律法规以及询价文件规定的其他权利和义务。</w:t>
      </w:r>
    </w:p>
    <w:p w14:paraId="72738484">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（二）设计单位的权利与义务</w:t>
      </w:r>
    </w:p>
    <w:p w14:paraId="0E98D1F6">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1.双方的约定：设计单位按合同约定提供项目设计服务。</w:t>
      </w:r>
    </w:p>
    <w:p w14:paraId="7A7BB02B">
      <w:pPr>
        <w:snapToGrid w:val="0"/>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2.法律法规以及询价文件规定的其他权利和义务。</w:t>
      </w:r>
    </w:p>
    <w:p w14:paraId="6DA34FFF">
      <w:pPr>
        <w:snapToGrid w:val="0"/>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十一、建设工程设计合理使用年限：</w:t>
      </w:r>
    </w:p>
    <w:p w14:paraId="698D8CA8">
      <w:pPr>
        <w:snapToGrid w:val="0"/>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（一）凡在建设工程有关建设标准、规范中有合理使用年限规定的，设计单位必须在相关的设计文件中注明。</w:t>
      </w:r>
    </w:p>
    <w:p w14:paraId="2FDEB88E">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（二）目前建设工程标准、规范中尚未制定合理使用年限规定的，或建设单位对建设工程的合理使用年限有特殊要求的，经双方商议明确后，由设计单位在设计文件中注明。</w:t>
      </w:r>
    </w:p>
    <w:p w14:paraId="7F9E36AA">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十二、保密</w:t>
      </w:r>
      <w:r>
        <w:rPr>
          <w:rFonts w:hint="eastAsia" w:ascii="仿宋" w:hAnsi="仿宋" w:eastAsia="仿宋"/>
          <w:color w:val="000000" w:themeColor="text1"/>
          <w:sz w:val="28"/>
          <w:szCs w:val="28"/>
          <w14:textFill>
            <w14:solidFill>
              <w14:schemeClr w14:val="tx1"/>
            </w14:solidFill>
          </w14:textFill>
        </w:rPr>
        <w:t>：</w:t>
      </w:r>
    </w:p>
    <w:p w14:paraId="15031712">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（一）设计单位必须采取措施对本项目实施过程中收集的相关资料保密，否则，由于设计单位过错导致的上述资料泄密的，设计单位必须承担一切责任。项目完成后，双方均有责任对本项目的技术保密承担责任。</w:t>
      </w:r>
    </w:p>
    <w:p w14:paraId="27CCE790">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未经采购人事先书面同意，设计单位不得将由采购人为本合同提供的任何资料提供给与本合同无关的任何第三方，不得将其用于履行本合同之外的其它用途。即使向与履行本合同有关的人员提供，也应注意保密并限于履行合同所必需的范围。</w:t>
      </w:r>
    </w:p>
    <w:p w14:paraId="49501441">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（三）如果采购人有要求，设计单位在完成合同后应将有关资料还给采购人。</w:t>
      </w:r>
    </w:p>
    <w:p w14:paraId="46C38B50">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十三、违约责任</w:t>
      </w:r>
      <w:r>
        <w:rPr>
          <w:rFonts w:hint="eastAsia" w:ascii="仿宋" w:hAnsi="仿宋" w:eastAsia="仿宋"/>
          <w:color w:val="000000" w:themeColor="text1"/>
          <w:sz w:val="28"/>
          <w:szCs w:val="28"/>
          <w14:textFill>
            <w14:solidFill>
              <w14:schemeClr w14:val="tx1"/>
            </w14:solidFill>
          </w14:textFill>
        </w:rPr>
        <w:t>：</w:t>
      </w:r>
    </w:p>
    <w:p w14:paraId="62E12EB6">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（一）合同履行期间，如因采购人原因，终止项目设计时，采购人按设计单位实际完成工作量支付相应的设计服务费。</w:t>
      </w:r>
    </w:p>
    <w:p w14:paraId="68631321">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（二）设计单位未能按本合同规定的时间完成委托业务的，每逾期一天，应减收该项目应收设计服务费的2%。</w:t>
      </w:r>
    </w:p>
    <w:p w14:paraId="3D92AFF9">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（三）设计单位对设计资料及文件出现的遗漏或错误负责修改或补充，由于设计单位错误造成工程质量事故损失，设计单位除负责采取补救措施外，须免收直接受损部分的设计费。</w:t>
      </w:r>
    </w:p>
    <w:p w14:paraId="5B2E0C2D">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（四）因设计单位的设计资料及文件出现的遗漏或错误，造成工程结算造价比施工合同价增加超过10%的，扣减该项目设计服务费的20%，造成重大质量事故的，依法追究设计单位法律责任，并赔偿采购人经济损失。</w:t>
      </w:r>
    </w:p>
    <w:p w14:paraId="06C875CC">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（五）其它违约责任按《中华人民共和国民法典》处理。</w:t>
      </w:r>
    </w:p>
    <w:p w14:paraId="45832111">
      <w:pPr>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十四、解决争议方式</w:t>
      </w:r>
      <w:r>
        <w:rPr>
          <w:rFonts w:hint="eastAsia" w:ascii="仿宋" w:hAnsi="仿宋" w:eastAsia="仿宋"/>
          <w:color w:val="000000" w:themeColor="text1"/>
          <w:sz w:val="28"/>
          <w:szCs w:val="28"/>
          <w14:textFill>
            <w14:solidFill>
              <w14:schemeClr w14:val="tx1"/>
            </w14:solidFill>
          </w14:textFill>
        </w:rPr>
        <w:t>：</w:t>
      </w:r>
    </w:p>
    <w:p w14:paraId="6B33FF5F">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合同执行过程中发生的任何争议，双方友好协商解决，协商不成，向甲方所在地人民法院提起诉讼。</w:t>
      </w:r>
    </w:p>
    <w:p w14:paraId="12A4A4A5">
      <w:pPr>
        <w:pStyle w:val="2"/>
        <w:rPr>
          <w:rFonts w:hint="eastAsia" w:ascii="仿宋" w:hAnsi="仿宋" w:eastAsia="仿宋" w:cs="Times New Roman"/>
          <w:bCs w:val="0"/>
          <w:color w:val="000000" w:themeColor="text1"/>
          <w:sz w:val="28"/>
          <w:szCs w:val="28"/>
          <w:lang w:val="en-US" w:eastAsia="zh-CN" w:bidi="ar-SA"/>
          <w14:textFill>
            <w14:solidFill>
              <w14:schemeClr w14:val="tx1"/>
            </w14:solidFill>
          </w14:textFill>
        </w:rPr>
      </w:pPr>
    </w:p>
    <w:p w14:paraId="7165105A">
      <w:pPr>
        <w:pStyle w:val="2"/>
        <w:rPr>
          <w:rFonts w:hint="default" w:ascii="仿宋" w:hAnsi="仿宋" w:eastAsia="仿宋" w:cs="Times New Roman"/>
          <w:bCs w:val="0"/>
          <w:color w:val="000000" w:themeColor="text1"/>
          <w:sz w:val="28"/>
          <w:szCs w:val="28"/>
          <w:lang w:val="en-US" w:eastAsia="zh-CN" w:bidi="ar-SA"/>
          <w14:textFill>
            <w14:solidFill>
              <w14:schemeClr w14:val="tx1"/>
            </w14:solidFill>
          </w14:textFill>
        </w:rPr>
      </w:pPr>
      <w:r>
        <w:rPr>
          <w:rFonts w:hint="eastAsia" w:ascii="仿宋" w:hAnsi="仿宋" w:eastAsia="仿宋" w:cs="Times New Roman"/>
          <w:bCs w:val="0"/>
          <w:color w:val="000000" w:themeColor="text1"/>
          <w:sz w:val="28"/>
          <w:szCs w:val="28"/>
          <w:lang w:val="en-US" w:eastAsia="zh-CN" w:bidi="ar-SA"/>
          <w14:textFill>
            <w14:solidFill>
              <w14:schemeClr w14:val="tx1"/>
            </w14:solidFill>
          </w14:textFill>
        </w:rPr>
        <w:t>附件：报价资料</w:t>
      </w:r>
    </w:p>
    <w:p w14:paraId="7A6CC022">
      <w:pPr>
        <w:pStyle w:val="2"/>
      </w:pPr>
    </w:p>
    <w:p w14:paraId="12A0B708"/>
    <w:p w14:paraId="01DE6C78">
      <w:pPr>
        <w:pStyle w:val="4"/>
      </w:pPr>
    </w:p>
    <w:p w14:paraId="2E8A4BCE">
      <w:pPr>
        <w:pStyle w:val="4"/>
      </w:pPr>
    </w:p>
    <w:p w14:paraId="46C8B008">
      <w:pPr>
        <w:pStyle w:val="4"/>
      </w:pPr>
    </w:p>
    <w:p w14:paraId="632E80EC">
      <w:pPr>
        <w:pStyle w:val="4"/>
      </w:pPr>
    </w:p>
    <w:p w14:paraId="44D5E3AF">
      <w:pPr>
        <w:pStyle w:val="4"/>
      </w:pPr>
    </w:p>
    <w:p w14:paraId="7CA2F1BB">
      <w:pPr>
        <w:pStyle w:val="4"/>
      </w:pPr>
    </w:p>
    <w:p w14:paraId="175B906B">
      <w:pPr>
        <w:pStyle w:val="4"/>
      </w:pPr>
    </w:p>
    <w:p w14:paraId="23BBC495">
      <w:pPr>
        <w:pStyle w:val="4"/>
      </w:pPr>
    </w:p>
    <w:p w14:paraId="088FD476">
      <w:pPr>
        <w:pStyle w:val="4"/>
      </w:pPr>
    </w:p>
    <w:p w14:paraId="6F7B58B5">
      <w:pPr>
        <w:spacing w:line="360" w:lineRule="auto"/>
        <w:rPr>
          <w:rFonts w:hint="eastAsia" w:ascii="仿宋" w:hAnsi="仿宋" w:eastAsia="仿宋" w:cs="Tahoma"/>
          <w:sz w:val="24"/>
        </w:rPr>
      </w:pPr>
    </w:p>
    <w:p w14:paraId="70FB1438">
      <w:pPr>
        <w:spacing w:line="360" w:lineRule="auto"/>
        <w:rPr>
          <w:rFonts w:hint="eastAsia" w:ascii="仿宋" w:hAnsi="仿宋" w:eastAsia="仿宋" w:cs="Tahoma"/>
          <w:sz w:val="24"/>
        </w:rPr>
      </w:pPr>
    </w:p>
    <w:p w14:paraId="1F211BF6">
      <w:pPr>
        <w:spacing w:line="360" w:lineRule="auto"/>
        <w:rPr>
          <w:rFonts w:hint="eastAsia" w:ascii="仿宋" w:hAnsi="仿宋" w:eastAsia="仿宋" w:cs="Tahoma"/>
          <w:sz w:val="24"/>
        </w:rPr>
      </w:pPr>
    </w:p>
    <w:p w14:paraId="3AC3C08E">
      <w:pPr>
        <w:pStyle w:val="2"/>
        <w:rPr>
          <w:rFonts w:hint="eastAsia" w:ascii="仿宋" w:hAnsi="仿宋" w:eastAsia="仿宋" w:cs="Tahoma"/>
          <w:sz w:val="24"/>
        </w:rPr>
      </w:pPr>
    </w:p>
    <w:p w14:paraId="23A7212F">
      <w:pPr>
        <w:rPr>
          <w:rFonts w:hint="eastAsia" w:ascii="仿宋" w:hAnsi="仿宋" w:eastAsia="仿宋" w:cs="Tahoma"/>
          <w:sz w:val="24"/>
        </w:rPr>
      </w:pPr>
    </w:p>
    <w:p w14:paraId="45758E9B">
      <w:pPr>
        <w:spacing w:line="360" w:lineRule="auto"/>
        <w:rPr>
          <w:rFonts w:hint="eastAsia" w:ascii="仿宋" w:hAnsi="仿宋" w:eastAsia="仿宋" w:cs="Tahoma"/>
          <w:sz w:val="24"/>
        </w:rPr>
      </w:pPr>
    </w:p>
    <w:p w14:paraId="74A80AB6">
      <w:pPr>
        <w:pStyle w:val="2"/>
        <w:rPr>
          <w:rFonts w:hint="eastAsia"/>
        </w:rPr>
      </w:pPr>
    </w:p>
    <w:p w14:paraId="6D0D06BA">
      <w:pPr>
        <w:spacing w:line="360" w:lineRule="auto"/>
        <w:rPr>
          <w:rFonts w:ascii="仿宋" w:hAnsi="仿宋" w:eastAsia="仿宋" w:cs="Tahoma"/>
          <w:sz w:val="24"/>
        </w:rPr>
      </w:pPr>
      <w:r>
        <w:rPr>
          <w:rFonts w:hint="eastAsia" w:ascii="仿宋" w:hAnsi="仿宋" w:eastAsia="仿宋" w:cs="Tahoma"/>
          <w:sz w:val="24"/>
        </w:rPr>
        <w:t>附件1</w:t>
      </w:r>
    </w:p>
    <w:p w14:paraId="27D0E2A0">
      <w:pPr>
        <w:jc w:val="center"/>
        <w:rPr>
          <w:rFonts w:ascii="仿宋" w:hAnsi="仿宋" w:eastAsia="仿宋"/>
          <w:b/>
          <w:sz w:val="28"/>
          <w:szCs w:val="28"/>
        </w:rPr>
      </w:pPr>
      <w:r>
        <w:rPr>
          <w:rFonts w:hint="eastAsia" w:ascii="仿宋" w:hAnsi="仿宋" w:eastAsia="仿宋"/>
          <w:b/>
          <w:sz w:val="28"/>
          <w:szCs w:val="28"/>
        </w:rPr>
        <w:t>报价声明</w:t>
      </w:r>
    </w:p>
    <w:p w14:paraId="38810B89">
      <w:pPr>
        <w:adjustRightInd w:val="0"/>
        <w:snapToGrid w:val="0"/>
        <w:spacing w:line="360" w:lineRule="auto"/>
        <w:ind w:right="78" w:rightChars="37"/>
        <w:rPr>
          <w:rFonts w:ascii="仿宋" w:hAnsi="仿宋" w:eastAsia="仿宋"/>
          <w:sz w:val="24"/>
          <w:szCs w:val="24"/>
        </w:rPr>
      </w:pPr>
      <w:r>
        <w:rPr>
          <w:rFonts w:hint="eastAsia" w:ascii="仿宋" w:hAnsi="仿宋" w:eastAsia="仿宋"/>
          <w:sz w:val="24"/>
          <w:szCs w:val="24"/>
        </w:rPr>
        <w:t>广东财经大学：</w:t>
      </w:r>
    </w:p>
    <w:p w14:paraId="40C5FA99">
      <w:pPr>
        <w:spacing w:line="440" w:lineRule="exact"/>
        <w:ind w:firstLine="528" w:firstLineChars="220"/>
        <w:rPr>
          <w:rFonts w:ascii="仿宋" w:hAnsi="仿宋" w:eastAsia="仿宋"/>
          <w:sz w:val="24"/>
          <w:szCs w:val="24"/>
        </w:rPr>
      </w:pPr>
      <w:r>
        <w:rPr>
          <w:rFonts w:hint="eastAsia" w:ascii="仿宋" w:hAnsi="仿宋" w:eastAsia="仿宋"/>
          <w:sz w:val="24"/>
          <w:szCs w:val="24"/>
        </w:rPr>
        <w:t>我方确认收到贵方提供的</w:t>
      </w:r>
      <w:r>
        <w:rPr>
          <w:rFonts w:hint="eastAsia" w:ascii="仿宋" w:hAnsi="仿宋" w:eastAsia="仿宋" w:cs="宋体"/>
          <w:b/>
          <w:snapToGrid w:val="0"/>
          <w:sz w:val="24"/>
          <w:u w:val="single"/>
        </w:rPr>
        <w:t>广东财经大学广州校区202</w:t>
      </w:r>
      <w:r>
        <w:rPr>
          <w:rFonts w:hint="eastAsia" w:ascii="仿宋" w:hAnsi="仿宋" w:eastAsia="仿宋" w:cs="宋体"/>
          <w:b/>
          <w:snapToGrid w:val="0"/>
          <w:sz w:val="24"/>
          <w:u w:val="single"/>
          <w:lang w:val="en-US" w:eastAsia="zh-CN"/>
        </w:rPr>
        <w:t>4</w:t>
      </w:r>
      <w:r>
        <w:rPr>
          <w:rFonts w:hint="eastAsia" w:ascii="仿宋" w:hAnsi="仿宋" w:eastAsia="仿宋" w:cs="宋体"/>
          <w:b/>
          <w:snapToGrid w:val="0"/>
          <w:sz w:val="24"/>
          <w:u w:val="single"/>
        </w:rPr>
        <w:t>-202</w:t>
      </w:r>
      <w:r>
        <w:rPr>
          <w:rFonts w:hint="eastAsia" w:ascii="仿宋" w:hAnsi="仿宋" w:eastAsia="仿宋" w:cs="宋体"/>
          <w:b/>
          <w:snapToGrid w:val="0"/>
          <w:sz w:val="24"/>
          <w:u w:val="single"/>
          <w:lang w:val="en-US" w:eastAsia="zh-CN"/>
        </w:rPr>
        <w:t>5</w:t>
      </w:r>
      <w:r>
        <w:rPr>
          <w:rFonts w:hint="eastAsia" w:ascii="仿宋" w:hAnsi="仿宋" w:eastAsia="仿宋" w:cs="宋体"/>
          <w:b/>
          <w:snapToGrid w:val="0"/>
          <w:sz w:val="24"/>
          <w:u w:val="single"/>
        </w:rPr>
        <w:t>年小额工程设计服务项目</w:t>
      </w:r>
      <w:r>
        <w:rPr>
          <w:rFonts w:hint="eastAsia" w:ascii="仿宋" w:hAnsi="仿宋" w:eastAsia="仿宋"/>
          <w:sz w:val="24"/>
          <w:szCs w:val="24"/>
        </w:rPr>
        <w:t>询价文件及相关附件的全部内容，我方：</w:t>
      </w:r>
      <w:r>
        <w:rPr>
          <w:rFonts w:hint="eastAsia" w:ascii="仿宋" w:hAnsi="仿宋" w:eastAsia="仿宋"/>
          <w:b/>
          <w:sz w:val="24"/>
          <w:szCs w:val="24"/>
          <w:u w:val="double"/>
        </w:rPr>
        <w:t xml:space="preserve">(报价人名称)                 </w:t>
      </w:r>
      <w:r>
        <w:rPr>
          <w:rFonts w:hint="eastAsia" w:ascii="仿宋" w:hAnsi="仿宋" w:eastAsia="仿宋"/>
          <w:sz w:val="24"/>
          <w:szCs w:val="24"/>
        </w:rPr>
        <w:t>作为报价供应商正式授权</w:t>
      </w:r>
      <w:r>
        <w:rPr>
          <w:rFonts w:hint="eastAsia" w:ascii="仿宋" w:hAnsi="仿宋" w:eastAsia="仿宋"/>
          <w:b/>
          <w:sz w:val="24"/>
          <w:szCs w:val="24"/>
          <w:u w:val="double"/>
        </w:rPr>
        <w:t xml:space="preserve"> (授权代表全名、职务、身份证号码)              </w:t>
      </w:r>
      <w:r>
        <w:rPr>
          <w:rFonts w:hint="eastAsia" w:ascii="仿宋" w:hAnsi="仿宋" w:eastAsia="仿宋"/>
          <w:sz w:val="24"/>
          <w:szCs w:val="24"/>
        </w:rPr>
        <w:t>代表我方进行有关本项目询价的一切事宜。</w:t>
      </w:r>
    </w:p>
    <w:p w14:paraId="77DBCB9A">
      <w:pPr>
        <w:spacing w:line="440" w:lineRule="exact"/>
        <w:ind w:firstLine="410" w:firstLineChars="171"/>
        <w:rPr>
          <w:rFonts w:ascii="仿宋" w:hAnsi="仿宋" w:eastAsia="仿宋"/>
          <w:sz w:val="24"/>
          <w:szCs w:val="24"/>
        </w:rPr>
      </w:pPr>
      <w:r>
        <w:rPr>
          <w:rFonts w:hint="eastAsia" w:ascii="仿宋" w:hAnsi="仿宋" w:eastAsia="仿宋"/>
          <w:sz w:val="24"/>
          <w:szCs w:val="24"/>
        </w:rPr>
        <w:t>在此提交的报价文件正本</w:t>
      </w:r>
      <w:r>
        <w:rPr>
          <w:rFonts w:hint="eastAsia" w:ascii="仿宋" w:hAnsi="仿宋" w:eastAsia="仿宋"/>
          <w:b/>
          <w:sz w:val="24"/>
          <w:szCs w:val="24"/>
          <w:u w:val="double"/>
        </w:rPr>
        <w:t xml:space="preserve"> 1 </w:t>
      </w:r>
      <w:r>
        <w:rPr>
          <w:rFonts w:hint="eastAsia" w:ascii="仿宋" w:hAnsi="仿宋" w:eastAsia="仿宋"/>
          <w:sz w:val="24"/>
          <w:szCs w:val="24"/>
        </w:rPr>
        <w:t xml:space="preserve">套，副本 </w:t>
      </w:r>
      <w:r>
        <w:rPr>
          <w:rFonts w:hint="eastAsia" w:ascii="仿宋" w:hAnsi="仿宋" w:eastAsia="仿宋"/>
          <w:b/>
          <w:sz w:val="24"/>
          <w:szCs w:val="24"/>
          <w:u w:val="double"/>
        </w:rPr>
        <w:t xml:space="preserve">1 </w:t>
      </w:r>
      <w:r>
        <w:rPr>
          <w:rFonts w:hint="eastAsia" w:ascii="仿宋" w:hAnsi="仿宋" w:eastAsia="仿宋"/>
          <w:sz w:val="24"/>
          <w:szCs w:val="24"/>
        </w:rPr>
        <w:t>套，</w:t>
      </w:r>
      <w:r>
        <w:rPr>
          <w:rFonts w:hint="eastAsia" w:ascii="仿宋" w:hAnsi="仿宋" w:eastAsia="仿宋"/>
          <w:b/>
          <w:sz w:val="24"/>
          <w:szCs w:val="24"/>
        </w:rPr>
        <w:t>报价文件包括如下内容：</w:t>
      </w:r>
    </w:p>
    <w:p w14:paraId="7192B54C">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本报价声明。</w:t>
      </w:r>
    </w:p>
    <w:p w14:paraId="3AF0A06D">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报价一览表（附件2）。</w:t>
      </w:r>
    </w:p>
    <w:p w14:paraId="60F98341">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非联合体投标承诺书（见附件3）。</w:t>
      </w:r>
    </w:p>
    <w:p w14:paraId="4B117684">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企业法人《营业执照》副本或事业单位法人证书或法人登记证书复印件。</w:t>
      </w:r>
    </w:p>
    <w:p w14:paraId="0EFD91FD">
      <w:pPr>
        <w:widowControl w:val="0"/>
        <w:numPr>
          <w:ilvl w:val="0"/>
          <w:numId w:val="2"/>
        </w:numPr>
        <w:spacing w:line="360" w:lineRule="auto"/>
        <w:textAlignment w:val="auto"/>
        <w:rPr>
          <w:rFonts w:ascii="仿宋" w:hAnsi="仿宋" w:eastAsia="仿宋"/>
          <w:b/>
          <w:sz w:val="24"/>
          <w:szCs w:val="24"/>
        </w:rPr>
      </w:pPr>
      <w:r>
        <w:rPr>
          <w:rFonts w:hint="eastAsia" w:ascii="仿宋" w:hAnsi="仿宋" w:eastAsia="仿宋"/>
          <w:b/>
          <w:sz w:val="24"/>
          <w:szCs w:val="24"/>
        </w:rPr>
        <w:t>法定代表人证明书、授权委托书（附件4、附件5）。</w:t>
      </w:r>
    </w:p>
    <w:p w14:paraId="11DEA300">
      <w:pPr>
        <w:pStyle w:val="10"/>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rPr>
        <w:t>具备承接项目的设计资质证书复印件。</w:t>
      </w:r>
    </w:p>
    <w:p w14:paraId="4C10EF06">
      <w:pPr>
        <w:pStyle w:val="10"/>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2F30631A">
      <w:pPr>
        <w:pStyle w:val="10"/>
        <w:numPr>
          <w:ilvl w:val="0"/>
          <w:numId w:val="2"/>
        </w:numPr>
        <w:spacing w:line="360" w:lineRule="auto"/>
        <w:ind w:firstLineChars="0"/>
        <w:rPr>
          <w:rFonts w:hint="eastAsia" w:ascii="仿宋" w:hAnsi="仿宋" w:eastAsia="仿宋"/>
          <w:b/>
          <w:sz w:val="24"/>
          <w:szCs w:val="24"/>
        </w:rPr>
      </w:pPr>
      <w:r>
        <w:rPr>
          <w:rFonts w:hint="eastAsia" w:ascii="仿宋" w:hAnsi="仿宋" w:eastAsia="仿宋"/>
          <w:b/>
          <w:sz w:val="24"/>
          <w:szCs w:val="24"/>
          <w:lang w:val="en-US" w:eastAsia="zh-CN"/>
        </w:rPr>
        <w:t>提交</w:t>
      </w:r>
      <w:r>
        <w:rPr>
          <w:rFonts w:hint="eastAsia" w:ascii="仿宋" w:hAnsi="仿宋" w:eastAsia="仿宋"/>
          <w:b/>
          <w:sz w:val="24"/>
          <w:szCs w:val="24"/>
        </w:rPr>
        <w:t>具有独立承担民事责任能力，且具备履行合同所必需的设备和专业技术能力（提供说明材料或承诺书）。</w:t>
      </w:r>
    </w:p>
    <w:p w14:paraId="2297CA1C">
      <w:pPr>
        <w:pStyle w:val="10"/>
        <w:numPr>
          <w:ilvl w:val="0"/>
          <w:numId w:val="2"/>
        </w:numPr>
        <w:spacing w:line="360" w:lineRule="auto"/>
        <w:ind w:firstLineChars="0"/>
        <w:rPr>
          <w:rFonts w:ascii="仿宋" w:hAnsi="仿宋" w:eastAsia="仿宋"/>
          <w:b/>
          <w:sz w:val="24"/>
          <w:szCs w:val="24"/>
        </w:rPr>
      </w:pPr>
      <w:r>
        <w:rPr>
          <w:rFonts w:hint="eastAsia" w:ascii="仿宋" w:hAnsi="仿宋" w:eastAsia="仿宋"/>
          <w:b/>
          <w:sz w:val="24"/>
          <w:szCs w:val="24"/>
          <w:lang w:eastAsia="zh-CN"/>
        </w:rPr>
        <w:t>提交本项目要求的</w:t>
      </w:r>
      <w:r>
        <w:rPr>
          <w:rFonts w:hint="eastAsia" w:ascii="仿宋" w:hAnsi="仿宋" w:eastAsia="仿宋"/>
          <w:b/>
          <w:sz w:val="24"/>
          <w:szCs w:val="24"/>
          <w:lang w:val="en-US" w:eastAsia="zh-CN"/>
        </w:rPr>
        <w:t>相关</w:t>
      </w:r>
      <w:r>
        <w:rPr>
          <w:rFonts w:hint="eastAsia" w:ascii="仿宋" w:hAnsi="仿宋" w:eastAsia="仿宋"/>
          <w:b/>
          <w:sz w:val="24"/>
          <w:szCs w:val="24"/>
          <w:lang w:eastAsia="zh-CN"/>
        </w:rPr>
        <w:t>技术（或服务）响应文件。</w:t>
      </w:r>
    </w:p>
    <w:p w14:paraId="543DD52C">
      <w:pPr>
        <w:adjustRightInd w:val="0"/>
        <w:snapToGrid w:val="0"/>
        <w:spacing w:line="360" w:lineRule="auto"/>
        <w:ind w:right="78" w:rightChars="37" w:firstLine="482" w:firstLineChars="200"/>
        <w:rPr>
          <w:rFonts w:ascii="仿宋" w:hAnsi="仿宋" w:eastAsia="仿宋" w:cs="Tahoma"/>
          <w:b/>
          <w:sz w:val="24"/>
          <w:szCs w:val="24"/>
        </w:rPr>
      </w:pPr>
      <w:r>
        <w:rPr>
          <w:rFonts w:hint="eastAsia" w:ascii="仿宋" w:hAnsi="仿宋" w:eastAsia="仿宋" w:cs="Tahoma"/>
          <w:b/>
          <w:sz w:val="24"/>
          <w:szCs w:val="24"/>
        </w:rPr>
        <w:t>我方已完全明白询价文件的所有条款要求，并重申以下几点：</w:t>
      </w:r>
    </w:p>
    <w:p w14:paraId="632C355C">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我方严格遵守贵校采购有关规定。</w:t>
      </w:r>
    </w:p>
    <w:p w14:paraId="720BF2E8">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我方具备履行合同所必需的设备和专业技术能力。</w:t>
      </w:r>
    </w:p>
    <w:p w14:paraId="5F2FF8FB">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我方已认真阅读询价文件及相关附件的全部内容，对本次询价作出实质性响应。</w:t>
      </w:r>
    </w:p>
    <w:p w14:paraId="75792E99">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6EA974A6">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我方同意按照贵校的要求提供与报价有关的其它任何数据、信息或资料，并对其真实性和合法性负责。</w:t>
      </w:r>
    </w:p>
    <w:p w14:paraId="722BA199">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058EEB3E">
      <w:pPr>
        <w:widowControl w:val="0"/>
        <w:numPr>
          <w:ilvl w:val="0"/>
          <w:numId w:val="3"/>
        </w:numPr>
        <w:spacing w:line="440" w:lineRule="exact"/>
        <w:textAlignment w:val="auto"/>
        <w:rPr>
          <w:rFonts w:ascii="仿宋" w:hAnsi="仿宋" w:eastAsia="仿宋"/>
          <w:sz w:val="24"/>
          <w:szCs w:val="24"/>
        </w:rPr>
      </w:pPr>
      <w:r>
        <w:rPr>
          <w:rFonts w:hint="eastAsia" w:ascii="仿宋" w:hAnsi="仿宋" w:eastAsia="仿宋"/>
          <w:sz w:val="24"/>
          <w:szCs w:val="24"/>
        </w:rPr>
        <w:t>近三年，我方在经营销售活动中没有违法行为，在招标投标、政府采购领域中没有违规和违约行为。</w:t>
      </w:r>
    </w:p>
    <w:p w14:paraId="5EC18520">
      <w:pPr>
        <w:tabs>
          <w:tab w:val="left" w:pos="8100"/>
        </w:tabs>
        <w:adjustRightInd w:val="0"/>
        <w:snapToGrid w:val="0"/>
        <w:spacing w:line="348" w:lineRule="auto"/>
        <w:jc w:val="center"/>
        <w:rPr>
          <w:rFonts w:ascii="仿宋" w:hAnsi="仿宋" w:eastAsia="仿宋" w:cs="Tahoma"/>
          <w:sz w:val="24"/>
          <w:szCs w:val="24"/>
        </w:rPr>
      </w:pPr>
    </w:p>
    <w:p w14:paraId="4A8111E5">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 xml:space="preserve">报价供应商（公章）：   </w:t>
      </w:r>
    </w:p>
    <w:p w14:paraId="165C6CF8">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日期：20</w:t>
      </w:r>
      <w:r>
        <w:rPr>
          <w:rFonts w:ascii="仿宋" w:hAnsi="仿宋" w:eastAsia="仿宋" w:cs="Tahoma"/>
          <w:sz w:val="24"/>
          <w:szCs w:val="24"/>
        </w:rPr>
        <w:t>2</w:t>
      </w:r>
      <w:r>
        <w:rPr>
          <w:rFonts w:hint="eastAsia" w:ascii="仿宋" w:hAnsi="仿宋" w:eastAsia="仿宋" w:cs="Tahoma"/>
          <w:sz w:val="24"/>
          <w:szCs w:val="24"/>
          <w:lang w:val="en-US" w:eastAsia="zh-CN"/>
        </w:rPr>
        <w:t>4</w:t>
      </w:r>
      <w:r>
        <w:rPr>
          <w:rFonts w:hint="eastAsia" w:ascii="仿宋" w:hAnsi="仿宋" w:eastAsia="仿宋" w:cs="Tahoma"/>
          <w:sz w:val="24"/>
          <w:szCs w:val="24"/>
        </w:rPr>
        <w:t>年  月  日</w:t>
      </w:r>
    </w:p>
    <w:p w14:paraId="2D4664DD">
      <w:pPr>
        <w:rPr>
          <w:rFonts w:ascii="仿宋" w:hAnsi="仿宋" w:eastAsia="仿宋" w:cs="Tahoma"/>
          <w:sz w:val="24"/>
          <w:szCs w:val="24"/>
        </w:rPr>
      </w:pPr>
      <w:r>
        <w:rPr>
          <w:rFonts w:hint="eastAsia" w:ascii="仿宋" w:hAnsi="仿宋" w:eastAsia="仿宋"/>
          <w:b/>
          <w:sz w:val="24"/>
          <w:szCs w:val="24"/>
        </w:rPr>
        <w:t>（注：本报价声明为必要文件，必须加盖报价供应商公章，否则，作无效报价处理）</w:t>
      </w:r>
    </w:p>
    <w:p w14:paraId="39286370">
      <w:pPr>
        <w:rPr>
          <w:rFonts w:ascii="仿宋" w:hAnsi="仿宋" w:eastAsia="仿宋" w:cs="Tahoma"/>
          <w:sz w:val="24"/>
        </w:rPr>
      </w:pPr>
      <w:r>
        <w:rPr>
          <w:rFonts w:ascii="仿宋" w:hAnsi="仿宋" w:eastAsia="仿宋" w:cs="Tahoma"/>
          <w:sz w:val="24"/>
        </w:rPr>
        <w:br w:type="page"/>
      </w:r>
    </w:p>
    <w:p w14:paraId="5C8171CD">
      <w:pPr>
        <w:tabs>
          <w:tab w:val="left" w:pos="8100"/>
        </w:tabs>
        <w:adjustRightInd w:val="0"/>
        <w:snapToGrid w:val="0"/>
        <w:spacing w:line="348" w:lineRule="auto"/>
        <w:rPr>
          <w:rFonts w:hint="eastAsia" w:ascii="仿宋" w:hAnsi="仿宋" w:eastAsia="仿宋" w:cs="宋体"/>
          <w:b/>
          <w:sz w:val="28"/>
          <w:szCs w:val="28"/>
        </w:rPr>
      </w:pPr>
      <w:r>
        <w:rPr>
          <w:rFonts w:hint="eastAsia" w:ascii="仿宋" w:hAnsi="仿宋" w:eastAsia="仿宋" w:cs="宋体"/>
          <w:b/>
          <w:sz w:val="24"/>
          <w:szCs w:val="24"/>
        </w:rPr>
        <w:t>附件2</w:t>
      </w:r>
      <w:r>
        <w:rPr>
          <w:rFonts w:hint="eastAsia" w:ascii="仿宋" w:hAnsi="仿宋" w:eastAsia="仿宋" w:cs="宋体"/>
          <w:b/>
          <w:sz w:val="28"/>
          <w:szCs w:val="28"/>
        </w:rPr>
        <w:t xml:space="preserve">  </w:t>
      </w:r>
    </w:p>
    <w:p w14:paraId="72B3F5C9">
      <w:pPr>
        <w:tabs>
          <w:tab w:val="left" w:pos="8100"/>
        </w:tabs>
        <w:adjustRightInd w:val="0"/>
        <w:snapToGrid w:val="0"/>
        <w:spacing w:line="348" w:lineRule="auto"/>
        <w:rPr>
          <w:rFonts w:ascii="宋体" w:hAnsi="宋体" w:cs="Tahoma"/>
          <w:sz w:val="24"/>
        </w:rPr>
      </w:pPr>
      <w:r>
        <w:rPr>
          <w:rFonts w:hint="eastAsia" w:ascii="仿宋" w:hAnsi="仿宋" w:eastAsia="仿宋" w:cs="宋体"/>
          <w:b/>
          <w:sz w:val="28"/>
          <w:szCs w:val="28"/>
        </w:rPr>
        <w:t xml:space="preserve">      </w:t>
      </w:r>
    </w:p>
    <w:p w14:paraId="67444DE4">
      <w:pPr>
        <w:spacing w:line="560" w:lineRule="exact"/>
        <w:jc w:val="center"/>
        <w:rPr>
          <w:rFonts w:ascii="宋体" w:hAnsi="宋体"/>
          <w:b/>
          <w:sz w:val="28"/>
          <w:szCs w:val="28"/>
        </w:rPr>
      </w:pPr>
      <w:r>
        <w:rPr>
          <w:rFonts w:hint="eastAsia" w:ascii="宋体" w:hAnsi="宋体"/>
          <w:b/>
          <w:sz w:val="28"/>
          <w:szCs w:val="28"/>
        </w:rPr>
        <w:t>报价一览表</w:t>
      </w:r>
    </w:p>
    <w:p w14:paraId="3081EBC7">
      <w:pPr>
        <w:adjustRightInd w:val="0"/>
        <w:snapToGrid w:val="0"/>
        <w:jc w:val="right"/>
        <w:rPr>
          <w:rFonts w:hint="eastAsia" w:ascii="宋体" w:hAnsi="宋体" w:eastAsia="宋体"/>
          <w:sz w:val="24"/>
          <w:lang w:eastAsia="zh-CN"/>
        </w:rPr>
      </w:pPr>
      <w:r>
        <w:rPr>
          <w:rFonts w:hint="eastAsia" w:ascii="宋体" w:hAnsi="宋体"/>
          <w:sz w:val="24"/>
        </w:rPr>
        <w:t>单位：</w:t>
      </w:r>
      <w:r>
        <w:rPr>
          <w:rFonts w:hint="eastAsia" w:ascii="宋体" w:hAnsi="宋体"/>
          <w:sz w:val="24"/>
          <w:lang w:val="en-US" w:eastAsia="zh-CN"/>
        </w:rPr>
        <w:t>%</w:t>
      </w:r>
    </w:p>
    <w:tbl>
      <w:tblPr>
        <w:tblStyle w:val="8"/>
        <w:tblW w:w="0" w:type="auto"/>
        <w:jc w:val="center"/>
        <w:tblLayout w:type="fixed"/>
        <w:tblCellMar>
          <w:top w:w="0" w:type="dxa"/>
          <w:left w:w="30" w:type="dxa"/>
          <w:bottom w:w="0" w:type="dxa"/>
          <w:right w:w="30" w:type="dxa"/>
        </w:tblCellMar>
      </w:tblPr>
      <w:tblGrid>
        <w:gridCol w:w="2229"/>
        <w:gridCol w:w="7119"/>
      </w:tblGrid>
      <w:tr w14:paraId="643B804C">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3FC8C4B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14:paraId="5466D438">
            <w:pPr>
              <w:autoSpaceDE w:val="0"/>
              <w:autoSpaceDN w:val="0"/>
              <w:adjustRightInd w:val="0"/>
              <w:spacing w:line="480" w:lineRule="exact"/>
              <w:jc w:val="center"/>
              <w:rPr>
                <w:rFonts w:ascii="宋体" w:hAnsi="宋体"/>
                <w:sz w:val="24"/>
              </w:rPr>
            </w:pPr>
            <w:r>
              <w:rPr>
                <w:rFonts w:hint="eastAsia" w:ascii="宋体" w:hAnsi="宋体"/>
                <w:sz w:val="24"/>
              </w:rPr>
              <w:t>广东财经大学广州校区202</w:t>
            </w:r>
            <w:r>
              <w:rPr>
                <w:rFonts w:hint="eastAsia" w:ascii="宋体" w:hAnsi="宋体"/>
                <w:sz w:val="24"/>
                <w:lang w:val="en-US" w:eastAsia="zh-CN"/>
              </w:rPr>
              <w:t>4</w:t>
            </w:r>
            <w:r>
              <w:rPr>
                <w:rFonts w:hint="eastAsia" w:ascii="宋体" w:hAnsi="宋体"/>
                <w:sz w:val="24"/>
              </w:rPr>
              <w:t>-202</w:t>
            </w:r>
            <w:r>
              <w:rPr>
                <w:rFonts w:hint="eastAsia" w:ascii="宋体" w:hAnsi="宋体"/>
                <w:sz w:val="24"/>
                <w:lang w:val="en-US" w:eastAsia="zh-CN"/>
              </w:rPr>
              <w:t>5</w:t>
            </w:r>
            <w:r>
              <w:rPr>
                <w:rFonts w:hint="eastAsia" w:ascii="宋体" w:hAnsi="宋体"/>
                <w:sz w:val="24"/>
              </w:rPr>
              <w:t>年小额工程设计服务项目</w:t>
            </w:r>
          </w:p>
        </w:tc>
      </w:tr>
      <w:tr w14:paraId="7DE457D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440BE65">
            <w:pPr>
              <w:autoSpaceDE w:val="0"/>
              <w:autoSpaceDN w:val="0"/>
              <w:adjustRightInd w:val="0"/>
              <w:spacing w:line="480" w:lineRule="exact"/>
              <w:jc w:val="center"/>
              <w:rPr>
                <w:rFonts w:ascii="宋体" w:hAnsi="宋体"/>
                <w:b/>
                <w:sz w:val="24"/>
              </w:rPr>
            </w:pPr>
            <w:r>
              <w:rPr>
                <w:rFonts w:hint="eastAsia" w:ascii="宋体" w:hAnsi="宋体"/>
                <w:b/>
                <w:sz w:val="24"/>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14:paraId="6A91A47B">
            <w:pPr>
              <w:autoSpaceDE w:val="0"/>
              <w:autoSpaceDN w:val="0"/>
              <w:adjustRightInd w:val="0"/>
              <w:spacing w:line="480" w:lineRule="exact"/>
              <w:ind w:firstLine="560" w:firstLineChars="200"/>
              <w:jc w:val="both"/>
              <w:rPr>
                <w:rFonts w:ascii="宋体" w:hAnsi="宋体"/>
                <w:sz w:val="24"/>
              </w:rPr>
            </w:pPr>
            <w:r>
              <w:rPr>
                <w:rFonts w:hint="eastAsia" w:ascii="仿宋" w:hAnsi="仿宋" w:eastAsia="仿宋"/>
                <w:sz w:val="28"/>
                <w:szCs w:val="28"/>
                <w:lang w:val="en-US" w:eastAsia="zh-CN"/>
              </w:rPr>
              <w:t>HQC2024002</w:t>
            </w:r>
          </w:p>
        </w:tc>
      </w:tr>
      <w:tr w14:paraId="15F079C2">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14:paraId="3CC9B16F">
            <w:pPr>
              <w:autoSpaceDE w:val="0"/>
              <w:autoSpaceDN w:val="0"/>
              <w:adjustRightInd w:val="0"/>
              <w:spacing w:line="480" w:lineRule="exact"/>
              <w:jc w:val="center"/>
              <w:rPr>
                <w:rFonts w:ascii="宋体" w:hAnsi="宋体"/>
                <w:b/>
                <w:sz w:val="24"/>
              </w:rPr>
            </w:pPr>
            <w:r>
              <w:rPr>
                <w:rFonts w:hint="eastAsia" w:ascii="宋体" w:hAnsi="宋体"/>
                <w:b/>
                <w:sz w:val="24"/>
                <w:lang w:val="en-US" w:eastAsia="zh-CN"/>
              </w:rPr>
              <w:t>折扣</w:t>
            </w:r>
            <w:r>
              <w:rPr>
                <w:rFonts w:hint="eastAsia" w:ascii="宋体" w:hAnsi="宋体"/>
                <w:b/>
                <w:sz w:val="24"/>
              </w:rPr>
              <w:t>率（%）</w:t>
            </w:r>
          </w:p>
        </w:tc>
        <w:tc>
          <w:tcPr>
            <w:tcW w:w="7119" w:type="dxa"/>
            <w:tcBorders>
              <w:top w:val="single" w:color="auto" w:sz="6" w:space="0"/>
              <w:left w:val="single" w:color="auto" w:sz="6" w:space="0"/>
              <w:bottom w:val="single" w:color="auto" w:sz="6" w:space="0"/>
              <w:right w:val="single" w:color="auto" w:sz="6" w:space="0"/>
            </w:tcBorders>
            <w:vAlign w:val="center"/>
          </w:tcPr>
          <w:p w14:paraId="07A8D60B">
            <w:pPr>
              <w:autoSpaceDE w:val="0"/>
              <w:autoSpaceDN w:val="0"/>
              <w:adjustRightInd w:val="0"/>
              <w:spacing w:line="480" w:lineRule="exact"/>
              <w:rPr>
                <w:rFonts w:ascii="宋体" w:hAnsi="宋体"/>
                <w:b/>
                <w:sz w:val="24"/>
                <w:u w:val="single"/>
              </w:rPr>
            </w:pPr>
          </w:p>
          <w:p w14:paraId="7BF481D8">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6B93190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14:paraId="0043197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vAlign w:val="center"/>
          </w:tcPr>
          <w:p w14:paraId="74CDEA0B">
            <w:pPr>
              <w:autoSpaceDE w:val="0"/>
              <w:autoSpaceDN w:val="0"/>
              <w:adjustRightInd w:val="0"/>
              <w:spacing w:line="480" w:lineRule="exact"/>
              <w:ind w:firstLine="843" w:firstLineChars="350"/>
              <w:rPr>
                <w:rFonts w:ascii="宋体"/>
                <w:b/>
                <w:sz w:val="24"/>
                <w:u w:val="single"/>
              </w:rPr>
            </w:pPr>
          </w:p>
          <w:p w14:paraId="4CA1C167">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704514C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129D791D">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14:paraId="086F433F">
            <w:pPr>
              <w:autoSpaceDE w:val="0"/>
              <w:autoSpaceDN w:val="0"/>
              <w:adjustRightInd w:val="0"/>
              <w:spacing w:line="480" w:lineRule="exact"/>
              <w:jc w:val="center"/>
              <w:rPr>
                <w:rFonts w:ascii="宋体" w:hAnsi="宋体"/>
                <w:sz w:val="24"/>
              </w:rPr>
            </w:pPr>
          </w:p>
        </w:tc>
      </w:tr>
    </w:tbl>
    <w:p w14:paraId="10C65A6E">
      <w:pPr>
        <w:pStyle w:val="5"/>
        <w:spacing w:line="360" w:lineRule="auto"/>
        <w:rPr>
          <w:rFonts w:hAnsi="宋体"/>
          <w:sz w:val="24"/>
        </w:rPr>
      </w:pPr>
      <w:r>
        <w:rPr>
          <w:rFonts w:hint="eastAsia" w:hAnsi="宋体"/>
          <w:sz w:val="24"/>
        </w:rPr>
        <w:t>注：</w:t>
      </w:r>
    </w:p>
    <w:p w14:paraId="42CB5047">
      <w:pPr>
        <w:pStyle w:val="5"/>
        <w:numPr>
          <w:ilvl w:val="-1"/>
          <w:numId w:val="0"/>
        </w:numPr>
        <w:spacing w:line="360" w:lineRule="auto"/>
        <w:ind w:left="336" w:firstLine="0"/>
        <w:rPr>
          <w:rFonts w:hAnsi="宋体"/>
          <w:sz w:val="24"/>
        </w:rPr>
      </w:pPr>
      <w:r>
        <w:rPr>
          <w:rFonts w:hint="eastAsia" w:hAnsi="宋体"/>
          <w:sz w:val="24"/>
          <w:lang w:val="en-US" w:eastAsia="zh-CN"/>
        </w:rPr>
        <w:t>1、</w:t>
      </w:r>
      <w:r>
        <w:rPr>
          <w:rFonts w:hint="eastAsia" w:hAnsi="宋体"/>
          <w:sz w:val="24"/>
        </w:rPr>
        <w:t>本表报价包含完成本项目应预见和不可预见的一切含税费用。</w:t>
      </w:r>
    </w:p>
    <w:p w14:paraId="558A30C1">
      <w:pPr>
        <w:pStyle w:val="5"/>
        <w:numPr>
          <w:ilvl w:val="-1"/>
          <w:numId w:val="0"/>
        </w:numPr>
        <w:spacing w:line="360" w:lineRule="auto"/>
        <w:ind w:left="336" w:firstLine="0"/>
        <w:rPr>
          <w:rFonts w:hAnsi="宋体"/>
          <w:sz w:val="24"/>
        </w:rPr>
      </w:pPr>
      <w:r>
        <w:rPr>
          <w:rFonts w:hint="eastAsia" w:hAnsi="宋体"/>
          <w:sz w:val="24"/>
          <w:lang w:val="en-US" w:eastAsia="zh-CN"/>
        </w:rPr>
        <w:t>2、</w:t>
      </w:r>
      <w:r>
        <w:rPr>
          <w:rFonts w:hint="eastAsia" w:hAnsi="宋体"/>
          <w:sz w:val="24"/>
        </w:rPr>
        <w:t>表中总报价小写金额与大写金额不一致的，以大写金额为准。</w:t>
      </w:r>
    </w:p>
    <w:p w14:paraId="56EB62B9">
      <w:pPr>
        <w:pStyle w:val="5"/>
        <w:numPr>
          <w:ilvl w:val="-1"/>
          <w:numId w:val="0"/>
        </w:numPr>
        <w:spacing w:line="360" w:lineRule="auto"/>
        <w:ind w:left="336" w:firstLine="0"/>
        <w:rPr>
          <w:rFonts w:hAnsi="宋体"/>
          <w:sz w:val="24"/>
        </w:rPr>
      </w:pPr>
      <w:r>
        <w:rPr>
          <w:rFonts w:hint="eastAsia"/>
          <w:sz w:val="24"/>
          <w:lang w:val="en-US" w:eastAsia="zh-CN"/>
        </w:rPr>
        <w:t>3、</w:t>
      </w:r>
      <w:r>
        <w:rPr>
          <w:rFonts w:hint="eastAsia"/>
          <w:sz w:val="24"/>
        </w:rPr>
        <w:t>填写此表时不得改变表格的形式。</w:t>
      </w:r>
    </w:p>
    <w:p w14:paraId="7CFC32D1">
      <w:pPr>
        <w:pStyle w:val="5"/>
        <w:numPr>
          <w:ilvl w:val="-1"/>
          <w:numId w:val="0"/>
        </w:numPr>
        <w:spacing w:line="360" w:lineRule="auto"/>
        <w:ind w:left="336" w:firstLine="0"/>
        <w:rPr>
          <w:rFonts w:hAnsi="宋体"/>
          <w:sz w:val="24"/>
        </w:rPr>
      </w:pPr>
      <w:r>
        <w:rPr>
          <w:rFonts w:hint="eastAsia"/>
          <w:sz w:val="24"/>
          <w:lang w:val="en-US" w:eastAsia="zh-CN"/>
        </w:rPr>
        <w:t>4、</w:t>
      </w:r>
      <w:r>
        <w:rPr>
          <w:rFonts w:hint="eastAsia"/>
          <w:sz w:val="24"/>
        </w:rPr>
        <w:t>以上表中内容必须计算机录入、填写、打印。手写按无效报价处理。</w:t>
      </w:r>
    </w:p>
    <w:p w14:paraId="71667385">
      <w:pPr>
        <w:adjustRightInd w:val="0"/>
        <w:snapToGrid w:val="0"/>
        <w:rPr>
          <w:rFonts w:ascii="宋体" w:hAnsi="宋体"/>
          <w:b/>
          <w:sz w:val="24"/>
        </w:rPr>
      </w:pPr>
    </w:p>
    <w:p w14:paraId="0104F532">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14:paraId="5405C7D3">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14:paraId="4B4674A2">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法人或代理人姓名（签名）：</w:t>
      </w:r>
    </w:p>
    <w:p w14:paraId="183EB99F">
      <w:pPr>
        <w:spacing w:line="480" w:lineRule="exact"/>
        <w:ind w:left="4599" w:leftChars="2190" w:firstLine="240" w:firstLineChars="10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联 系 电 话：</w:t>
      </w:r>
    </w:p>
    <w:p w14:paraId="139DD737">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 xml:space="preserve">日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   期：</w:t>
      </w:r>
    </w:p>
    <w:p w14:paraId="2EF55C35">
      <w:pPr>
        <w:rPr>
          <w:rFonts w:ascii="仿宋" w:hAnsi="仿宋" w:eastAsia="仿宋" w:cs="宋体"/>
          <w:b/>
          <w:sz w:val="24"/>
          <w:szCs w:val="24"/>
        </w:rPr>
      </w:pPr>
    </w:p>
    <w:p w14:paraId="6EB7B839">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43C66894">
      <w:pPr>
        <w:rPr>
          <w:rFonts w:ascii="仿宋" w:hAnsi="仿宋" w:eastAsia="仿宋" w:cs="Tahoma"/>
          <w:b/>
          <w:sz w:val="24"/>
        </w:rPr>
      </w:pPr>
    </w:p>
    <w:p w14:paraId="5B11C661">
      <w:pPr>
        <w:widowControl w:val="0"/>
        <w:snapToGrid w:val="0"/>
        <w:spacing w:line="460" w:lineRule="exact"/>
        <w:ind w:firstLine="470" w:firstLineChars="196"/>
        <w:rPr>
          <w:rFonts w:ascii="宋体" w:hAnsi="宋体" w:cs="Tahoma"/>
          <w:sz w:val="24"/>
        </w:rPr>
        <w:sectPr>
          <w:headerReference r:id="rId5" w:type="default"/>
          <w:footerReference r:id="rId6" w:type="default"/>
          <w:pgSz w:w="11905" w:h="16837"/>
          <w:pgMar w:top="1418" w:right="1418" w:bottom="1418" w:left="1418" w:header="851" w:footer="992" w:gutter="0"/>
          <w:pgNumType w:start="1"/>
          <w:cols w:space="720" w:num="1"/>
          <w:docGrid w:linePitch="286" w:charSpace="0"/>
        </w:sectPr>
      </w:pPr>
    </w:p>
    <w:p w14:paraId="2C8A3572">
      <w:pPr>
        <w:rPr>
          <w:rFonts w:ascii="仿宋" w:hAnsi="仿宋" w:eastAsia="仿宋"/>
          <w:b/>
          <w:sz w:val="28"/>
          <w:szCs w:val="28"/>
        </w:rPr>
      </w:pPr>
      <w:r>
        <w:rPr>
          <w:rFonts w:hint="eastAsia" w:ascii="仿宋" w:hAnsi="仿宋" w:eastAsia="仿宋" w:cs="宋体"/>
          <w:b/>
          <w:sz w:val="24"/>
          <w:szCs w:val="24"/>
        </w:rPr>
        <w:t>附件3</w:t>
      </w:r>
    </w:p>
    <w:p w14:paraId="1357BBD9">
      <w:pPr>
        <w:pStyle w:val="2"/>
        <w:spacing w:before="0" w:after="0" w:line="400" w:lineRule="exact"/>
        <w:rPr>
          <w:rFonts w:ascii="仿宋" w:hAnsi="仿宋" w:eastAsia="仿宋" w:cs="宋体"/>
          <w:szCs w:val="28"/>
        </w:rPr>
      </w:pPr>
    </w:p>
    <w:p w14:paraId="52681E61">
      <w:pPr>
        <w:pStyle w:val="2"/>
        <w:spacing w:before="0" w:after="0" w:line="400" w:lineRule="exact"/>
        <w:jc w:val="center"/>
        <w:rPr>
          <w:rFonts w:ascii="仿宋" w:hAnsi="仿宋" w:eastAsia="仿宋" w:cs="仿宋"/>
          <w:b/>
          <w:bCs w:val="0"/>
          <w:sz w:val="32"/>
        </w:rPr>
      </w:pPr>
      <w:r>
        <w:rPr>
          <w:rFonts w:hint="eastAsia" w:ascii="仿宋" w:hAnsi="仿宋" w:eastAsia="仿宋" w:cs="宋体"/>
          <w:b/>
          <w:bCs w:val="0"/>
          <w:sz w:val="32"/>
        </w:rPr>
        <w:t>承诺书</w:t>
      </w:r>
    </w:p>
    <w:p w14:paraId="0ADC95AE">
      <w:pPr>
        <w:jc w:val="center"/>
        <w:rPr>
          <w:rFonts w:ascii="仿宋" w:hAnsi="仿宋" w:eastAsia="仿宋" w:cs="仿宋"/>
          <w:sz w:val="23"/>
          <w:szCs w:val="23"/>
        </w:rPr>
      </w:pPr>
    </w:p>
    <w:p w14:paraId="4BB3D330">
      <w:pPr>
        <w:pStyle w:val="11"/>
        <w:widowControl w:val="0"/>
        <w:spacing w:line="480" w:lineRule="auto"/>
        <w:ind w:firstLine="0" w:firstLineChars="0"/>
        <w:jc w:val="left"/>
        <w:textAlignment w:val="auto"/>
        <w:rPr>
          <w:rFonts w:ascii="仿宋" w:hAnsi="仿宋" w:eastAsia="仿宋" w:cs="仿宋"/>
          <w:sz w:val="24"/>
          <w:szCs w:val="24"/>
        </w:rPr>
      </w:pPr>
    </w:p>
    <w:p w14:paraId="5B3D7935">
      <w:pPr>
        <w:pStyle w:val="11"/>
        <w:widowControl w:val="0"/>
        <w:spacing w:line="480" w:lineRule="auto"/>
        <w:ind w:firstLine="480"/>
        <w:jc w:val="left"/>
        <w:textAlignment w:val="auto"/>
        <w:rPr>
          <w:rFonts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70117653">
      <w:pPr>
        <w:pStyle w:val="11"/>
        <w:ind w:firstLine="480"/>
        <w:jc w:val="left"/>
        <w:rPr>
          <w:rFonts w:ascii="仿宋" w:hAnsi="仿宋" w:eastAsia="仿宋" w:cs="宋体"/>
          <w:sz w:val="24"/>
          <w:szCs w:val="24"/>
        </w:rPr>
      </w:pPr>
    </w:p>
    <w:p w14:paraId="52D6F091">
      <w:pPr>
        <w:tabs>
          <w:tab w:val="left" w:pos="676"/>
          <w:tab w:val="left" w:pos="2330"/>
          <w:tab w:val="left" w:pos="9230"/>
        </w:tabs>
        <w:autoSpaceDE w:val="0"/>
        <w:autoSpaceDN w:val="0"/>
        <w:adjustRightInd w:val="0"/>
        <w:rPr>
          <w:rFonts w:ascii="仿宋" w:hAnsi="仿宋" w:eastAsia="仿宋" w:cs="宋体"/>
          <w:sz w:val="24"/>
          <w:szCs w:val="24"/>
        </w:rPr>
      </w:pPr>
      <w:r>
        <w:rPr>
          <w:rFonts w:hint="eastAsia" w:ascii="仿宋" w:hAnsi="仿宋" w:eastAsia="仿宋" w:cs="宋体"/>
          <w:sz w:val="24"/>
          <w:szCs w:val="24"/>
        </w:rPr>
        <w:t xml:space="preserve">                                 </w:t>
      </w:r>
    </w:p>
    <w:p w14:paraId="32CB5326">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14:paraId="0DA350E3">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14:paraId="465D7E23">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法人或代理人姓名（签名）：</w:t>
      </w:r>
    </w:p>
    <w:p w14:paraId="0782F9C3">
      <w:pPr>
        <w:pStyle w:val="3"/>
        <w:ind w:firstLine="4800" w:firstLineChars="2000"/>
      </w:pPr>
      <w:r>
        <w:rPr>
          <w:rFonts w:hint="eastAsia" w:ascii="仿宋" w:hAnsi="仿宋" w:eastAsia="仿宋" w:cs="宋体"/>
          <w:sz w:val="24"/>
          <w:szCs w:val="24"/>
          <w:lang w:val="en-US" w:eastAsia="zh-CN"/>
        </w:rPr>
        <w:t>联 系 电 话：</w:t>
      </w:r>
    </w:p>
    <w:p w14:paraId="44888773">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日    期：</w:t>
      </w:r>
    </w:p>
    <w:p w14:paraId="673B2AF0">
      <w:pPr>
        <w:rPr>
          <w:rFonts w:ascii="仿宋" w:hAnsi="仿宋" w:eastAsia="仿宋" w:cs="宋体"/>
          <w:b/>
          <w:sz w:val="24"/>
          <w:szCs w:val="24"/>
        </w:rPr>
      </w:pPr>
    </w:p>
    <w:p w14:paraId="3A751C84">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66A34FEF">
      <w:pPr>
        <w:rPr>
          <w:rFonts w:ascii="仿宋" w:hAnsi="仿宋" w:eastAsia="仿宋" w:cs="Tahoma"/>
          <w:b/>
          <w:sz w:val="24"/>
        </w:rPr>
      </w:pPr>
    </w:p>
    <w:p w14:paraId="585BDB51">
      <w:pPr>
        <w:rPr>
          <w:rFonts w:ascii="仿宋" w:hAnsi="仿宋" w:eastAsia="仿宋" w:cs="Tahoma"/>
          <w:b/>
          <w:sz w:val="24"/>
        </w:rPr>
      </w:pPr>
    </w:p>
    <w:p w14:paraId="4716AD5A">
      <w:pPr>
        <w:rPr>
          <w:rFonts w:ascii="仿宋" w:hAnsi="仿宋" w:eastAsia="仿宋" w:cs="Tahoma"/>
          <w:b/>
          <w:sz w:val="24"/>
        </w:rPr>
      </w:pPr>
    </w:p>
    <w:p w14:paraId="5618C715">
      <w:pPr>
        <w:pStyle w:val="7"/>
        <w:rPr>
          <w:rFonts w:ascii="仿宋" w:hAnsi="仿宋" w:eastAsia="仿宋" w:cs="Tahoma"/>
          <w:b/>
          <w:sz w:val="24"/>
        </w:rPr>
      </w:pPr>
    </w:p>
    <w:p w14:paraId="1BB7E0A3">
      <w:pPr>
        <w:rPr>
          <w:rFonts w:ascii="仿宋" w:hAnsi="仿宋" w:eastAsia="仿宋" w:cs="Tahoma"/>
          <w:b/>
          <w:sz w:val="24"/>
        </w:rPr>
      </w:pPr>
    </w:p>
    <w:p w14:paraId="44F59D3A">
      <w:pPr>
        <w:pStyle w:val="7"/>
        <w:rPr>
          <w:rFonts w:ascii="仿宋" w:hAnsi="仿宋" w:eastAsia="仿宋" w:cs="Tahoma"/>
          <w:b/>
          <w:sz w:val="24"/>
        </w:rPr>
      </w:pPr>
    </w:p>
    <w:p w14:paraId="7799FB1B">
      <w:pPr>
        <w:rPr>
          <w:rFonts w:ascii="仿宋" w:hAnsi="仿宋" w:eastAsia="仿宋" w:cs="Tahoma"/>
          <w:b/>
          <w:sz w:val="24"/>
        </w:rPr>
      </w:pPr>
    </w:p>
    <w:p w14:paraId="733CE4C0">
      <w:pPr>
        <w:pStyle w:val="7"/>
        <w:rPr>
          <w:rFonts w:ascii="仿宋" w:hAnsi="仿宋" w:eastAsia="仿宋" w:cs="Tahoma"/>
          <w:b/>
          <w:sz w:val="24"/>
        </w:rPr>
      </w:pPr>
    </w:p>
    <w:p w14:paraId="50BAD96E">
      <w:pPr>
        <w:rPr>
          <w:rFonts w:ascii="仿宋" w:hAnsi="仿宋" w:eastAsia="仿宋" w:cs="Tahoma"/>
          <w:b/>
          <w:sz w:val="24"/>
        </w:rPr>
      </w:pPr>
    </w:p>
    <w:p w14:paraId="303AE35F">
      <w:pPr>
        <w:pStyle w:val="7"/>
        <w:rPr>
          <w:rFonts w:ascii="仿宋" w:hAnsi="仿宋" w:eastAsia="仿宋"/>
        </w:rPr>
      </w:pPr>
    </w:p>
    <w:p w14:paraId="695D1221">
      <w:pPr>
        <w:rPr>
          <w:rFonts w:ascii="仿宋" w:hAnsi="仿宋" w:eastAsia="仿宋" w:cs="Tahoma"/>
          <w:b/>
          <w:sz w:val="24"/>
        </w:rPr>
      </w:pPr>
      <w:bookmarkStart w:id="0" w:name="_GoBack"/>
      <w:bookmarkEnd w:id="0"/>
    </w:p>
    <w:p w14:paraId="390C947D">
      <w:pPr>
        <w:rPr>
          <w:rFonts w:ascii="仿宋" w:hAnsi="仿宋" w:eastAsia="仿宋"/>
        </w:rPr>
      </w:pPr>
      <w:r>
        <w:rPr>
          <w:rFonts w:hint="eastAsia" w:ascii="仿宋" w:hAnsi="仿宋" w:eastAsia="仿宋" w:cs="Tahoma"/>
          <w:b/>
          <w:sz w:val="24"/>
        </w:rPr>
        <w:t>附件4</w:t>
      </w:r>
    </w:p>
    <w:p w14:paraId="01231BE9">
      <w:pPr>
        <w:pStyle w:val="11"/>
        <w:ind w:firstLine="0" w:firstLineChars="0"/>
        <w:jc w:val="center"/>
        <w:rPr>
          <w:rFonts w:ascii="仿宋" w:hAnsi="仿宋" w:eastAsia="仿宋" w:cs="宋体"/>
          <w:b/>
          <w:sz w:val="28"/>
          <w:szCs w:val="28"/>
        </w:rPr>
      </w:pPr>
      <w:r>
        <w:rPr>
          <w:rFonts w:hint="eastAsia" w:ascii="仿宋" w:hAnsi="仿宋" w:eastAsia="仿宋" w:cs="宋体"/>
          <w:b/>
          <w:sz w:val="28"/>
          <w:szCs w:val="28"/>
        </w:rPr>
        <w:t>法定代表人证明书</w:t>
      </w:r>
    </w:p>
    <w:p w14:paraId="0AF308BD">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（法定代表人姓名）</w:t>
      </w:r>
      <w:r>
        <w:rPr>
          <w:rFonts w:hint="eastAsia" w:ascii="仿宋" w:hAnsi="仿宋" w:eastAsia="仿宋" w:cs="宋体"/>
          <w:sz w:val="24"/>
          <w:szCs w:val="24"/>
        </w:rPr>
        <w:t>同志，</w:t>
      </w:r>
      <w:r>
        <w:rPr>
          <w:rFonts w:hint="eastAsia" w:ascii="仿宋" w:hAnsi="仿宋" w:eastAsia="仿宋" w:cs="宋体"/>
          <w:sz w:val="24"/>
          <w:szCs w:val="24"/>
          <w:u w:val="single"/>
        </w:rPr>
        <w:t>( 身份证号码： )</w:t>
      </w:r>
      <w:r>
        <w:rPr>
          <w:rFonts w:hint="eastAsia" w:ascii="仿宋" w:hAnsi="仿宋" w:eastAsia="仿宋" w:cs="宋体"/>
          <w:sz w:val="24"/>
          <w:szCs w:val="24"/>
        </w:rPr>
        <w:t>现任我单位</w:t>
      </w:r>
      <w:r>
        <w:rPr>
          <w:rFonts w:hint="eastAsia" w:ascii="仿宋" w:hAnsi="仿宋" w:eastAsia="仿宋" w:cs="宋体"/>
          <w:sz w:val="24"/>
          <w:szCs w:val="24"/>
          <w:u w:val="single"/>
        </w:rPr>
        <w:t xml:space="preserve"> （报价供应商名称、职务） </w:t>
      </w:r>
      <w:r>
        <w:rPr>
          <w:rFonts w:hint="eastAsia" w:ascii="仿宋" w:hAnsi="仿宋" w:eastAsia="仿宋" w:cs="宋体"/>
          <w:sz w:val="24"/>
          <w:szCs w:val="24"/>
        </w:rPr>
        <w:t>，为法定代表人，特此证明。</w:t>
      </w:r>
    </w:p>
    <w:p w14:paraId="347DBF1A">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营业执照号码：</w:t>
      </w:r>
    </w:p>
    <w:p w14:paraId="004C35A9">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组织机构代码：</w:t>
      </w:r>
    </w:p>
    <w:p w14:paraId="39949F8D">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经 济 性  质：</w:t>
      </w:r>
    </w:p>
    <w:p w14:paraId="3E5EB6FE">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成立日期：</w:t>
      </w:r>
    </w:p>
    <w:p w14:paraId="2D6E6A24">
      <w:pPr>
        <w:pStyle w:val="11"/>
        <w:ind w:firstLine="560"/>
        <w:rPr>
          <w:rFonts w:ascii="仿宋" w:hAnsi="仿宋" w:eastAsia="仿宋" w:cs="宋体"/>
          <w:sz w:val="28"/>
          <w:szCs w:val="28"/>
        </w:rPr>
      </w:pPr>
    </w:p>
    <w:tbl>
      <w:tblPr>
        <w:tblStyle w:val="8"/>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6F506B2B">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538CEB88">
            <w:pPr>
              <w:spacing w:line="500" w:lineRule="exact"/>
              <w:rPr>
                <w:rFonts w:ascii="仿宋" w:hAnsi="仿宋" w:eastAsia="仿宋" w:cs="宋体"/>
                <w:sz w:val="24"/>
                <w:szCs w:val="24"/>
              </w:rPr>
            </w:pPr>
            <w:r>
              <w:rPr>
                <w:rFonts w:hint="eastAsia" w:ascii="仿宋" w:hAnsi="仿宋" w:eastAsia="仿宋" w:cs="宋体"/>
                <w:sz w:val="24"/>
                <w:szCs w:val="24"/>
              </w:rPr>
              <w:t>附法定代表人身份证复印件</w:t>
            </w:r>
          </w:p>
          <w:p w14:paraId="08AB71F9">
            <w:pPr>
              <w:spacing w:line="500" w:lineRule="exact"/>
              <w:rPr>
                <w:rFonts w:ascii="仿宋" w:hAnsi="仿宋" w:eastAsia="仿宋" w:cs="宋体"/>
                <w:sz w:val="24"/>
                <w:szCs w:val="24"/>
              </w:rPr>
            </w:pPr>
          </w:p>
        </w:tc>
      </w:tr>
      <w:tr w14:paraId="26D1F5D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67D4CAC3">
            <w:pPr>
              <w:spacing w:line="500" w:lineRule="exact"/>
              <w:rPr>
                <w:rFonts w:ascii="仿宋" w:hAnsi="仿宋" w:eastAsia="仿宋" w:cs="宋体"/>
                <w:sz w:val="24"/>
                <w:szCs w:val="24"/>
              </w:rPr>
            </w:pPr>
          </w:p>
        </w:tc>
      </w:tr>
    </w:tbl>
    <w:p w14:paraId="43FE0E15">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报价供应商（公章）：</w:t>
      </w:r>
    </w:p>
    <w:p w14:paraId="1EF2765D">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报价供应商地址：</w:t>
      </w:r>
    </w:p>
    <w:p w14:paraId="580C1B1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法定代表人姓名（签名）：</w:t>
      </w:r>
    </w:p>
    <w:p w14:paraId="3963980F">
      <w:pPr>
        <w:spacing w:line="500" w:lineRule="exact"/>
        <w:ind w:left="4599" w:leftChars="2190"/>
        <w:rPr>
          <w:rFonts w:hint="eastAsia" w:ascii="仿宋" w:hAnsi="仿宋" w:eastAsia="仿宋" w:cs="宋体"/>
          <w:sz w:val="24"/>
          <w:szCs w:val="24"/>
        </w:rPr>
      </w:pPr>
      <w:r>
        <w:rPr>
          <w:rFonts w:hint="eastAsia" w:ascii="仿宋" w:hAnsi="仿宋" w:eastAsia="仿宋" w:cs="宋体"/>
          <w:sz w:val="24"/>
          <w:szCs w:val="24"/>
          <w:lang w:val="en-US" w:eastAsia="zh-CN"/>
        </w:rPr>
        <w:t>联 系 电 话：</w:t>
      </w:r>
    </w:p>
    <w:p w14:paraId="02F19961">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日    期：</w:t>
      </w:r>
    </w:p>
    <w:p w14:paraId="6E200C79">
      <w:pPr>
        <w:spacing w:line="500" w:lineRule="exact"/>
        <w:ind w:left="4599" w:leftChars="2190"/>
        <w:rPr>
          <w:rFonts w:ascii="仿宋" w:hAnsi="仿宋" w:eastAsia="仿宋" w:cs="宋体"/>
          <w:sz w:val="24"/>
          <w:szCs w:val="24"/>
        </w:rPr>
      </w:pPr>
    </w:p>
    <w:p w14:paraId="63540808">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0A63F41F">
      <w:pPr>
        <w:rPr>
          <w:rFonts w:ascii="仿宋" w:hAnsi="仿宋" w:eastAsia="仿宋" w:cs="宋体"/>
          <w:sz w:val="28"/>
          <w:szCs w:val="28"/>
        </w:rPr>
      </w:pPr>
      <w:r>
        <w:rPr>
          <w:rFonts w:hint="eastAsia" w:ascii="仿宋" w:hAnsi="仿宋" w:eastAsia="仿宋" w:cs="宋体"/>
          <w:sz w:val="28"/>
          <w:szCs w:val="28"/>
        </w:rPr>
        <w:br w:type="page"/>
      </w:r>
      <w:r>
        <w:rPr>
          <w:rFonts w:hint="eastAsia" w:ascii="仿宋" w:hAnsi="仿宋" w:eastAsia="仿宋" w:cs="Tahoma"/>
          <w:b/>
          <w:sz w:val="24"/>
        </w:rPr>
        <w:t>附件5</w:t>
      </w:r>
    </w:p>
    <w:p w14:paraId="34EE9DD7">
      <w:pPr>
        <w:pStyle w:val="11"/>
        <w:ind w:firstLine="0" w:firstLineChars="0"/>
        <w:jc w:val="center"/>
        <w:rPr>
          <w:rFonts w:ascii="仿宋" w:hAnsi="仿宋" w:eastAsia="仿宋" w:cs="宋体"/>
          <w:sz w:val="28"/>
          <w:szCs w:val="28"/>
        </w:rPr>
      </w:pPr>
      <w:r>
        <w:rPr>
          <w:rFonts w:hint="eastAsia" w:ascii="仿宋" w:hAnsi="仿宋" w:eastAsia="仿宋" w:cs="宋体"/>
          <w:b/>
          <w:sz w:val="28"/>
          <w:szCs w:val="28"/>
        </w:rPr>
        <w:t>授权委托书</w:t>
      </w:r>
    </w:p>
    <w:p w14:paraId="5A4A1538">
      <w:pPr>
        <w:pStyle w:val="5"/>
        <w:spacing w:line="500" w:lineRule="exact"/>
        <w:rPr>
          <w:rFonts w:ascii="仿宋" w:hAnsi="仿宋" w:eastAsia="仿宋" w:cs="宋体"/>
          <w:color w:val="000000"/>
          <w:sz w:val="24"/>
        </w:rPr>
      </w:pPr>
      <w:r>
        <w:rPr>
          <w:rFonts w:hint="eastAsia" w:ascii="仿宋" w:hAnsi="仿宋" w:eastAsia="仿宋" w:cs="宋体"/>
          <w:color w:val="000000"/>
          <w:sz w:val="24"/>
        </w:rPr>
        <w:t>致:广东财经大学</w:t>
      </w:r>
    </w:p>
    <w:p w14:paraId="44F0ACD5">
      <w:pPr>
        <w:spacing w:line="500" w:lineRule="exact"/>
        <w:ind w:firstLine="614" w:firstLineChars="256"/>
        <w:rPr>
          <w:rFonts w:ascii="仿宋" w:hAnsi="仿宋" w:eastAsia="仿宋" w:cs="宋体"/>
          <w:sz w:val="24"/>
          <w:szCs w:val="24"/>
        </w:rPr>
      </w:pPr>
      <w:r>
        <w:rPr>
          <w:rFonts w:hint="eastAsia" w:ascii="仿宋" w:hAnsi="仿宋" w:eastAsia="仿宋" w:cs="宋体"/>
          <w:sz w:val="24"/>
          <w:szCs w:val="24"/>
        </w:rPr>
        <w:t>本授权书声明：</w:t>
      </w:r>
      <w:r>
        <w:rPr>
          <w:rFonts w:hint="eastAsia" w:ascii="仿宋" w:hAnsi="仿宋" w:eastAsia="仿宋" w:cs="宋体"/>
          <w:sz w:val="24"/>
          <w:szCs w:val="24"/>
          <w:u w:val="single"/>
        </w:rPr>
        <w:t xml:space="preserve"> （法定代表人姓名） </w:t>
      </w:r>
      <w:r>
        <w:rPr>
          <w:rFonts w:hint="eastAsia" w:ascii="仿宋" w:hAnsi="仿宋" w:eastAsia="仿宋" w:cs="宋体"/>
          <w:sz w:val="24"/>
          <w:szCs w:val="24"/>
        </w:rPr>
        <w:t>是注册于</w:t>
      </w:r>
      <w:r>
        <w:rPr>
          <w:rFonts w:hint="eastAsia" w:ascii="仿宋" w:hAnsi="仿宋" w:eastAsia="仿宋" w:cs="宋体"/>
          <w:sz w:val="24"/>
          <w:szCs w:val="24"/>
          <w:u w:val="single"/>
        </w:rPr>
        <w:t>（国家或地区）</w:t>
      </w:r>
      <w:r>
        <w:rPr>
          <w:rFonts w:hint="eastAsia" w:ascii="仿宋" w:hAnsi="仿宋" w:eastAsia="仿宋" w:cs="宋体"/>
          <w:sz w:val="24"/>
          <w:szCs w:val="24"/>
        </w:rPr>
        <w:t>的 （报价供应商公司名称）的法定代表人，现任</w:t>
      </w:r>
      <w:r>
        <w:rPr>
          <w:rFonts w:hint="eastAsia" w:ascii="仿宋" w:hAnsi="仿宋" w:eastAsia="仿宋" w:cs="宋体"/>
          <w:sz w:val="24"/>
          <w:szCs w:val="24"/>
          <w:u w:val="single"/>
        </w:rPr>
        <w:t xml:space="preserve">      </w:t>
      </w:r>
      <w:r>
        <w:rPr>
          <w:rFonts w:hint="eastAsia" w:ascii="仿宋" w:hAnsi="仿宋" w:eastAsia="仿宋" w:cs="宋体"/>
          <w:sz w:val="24"/>
          <w:szCs w:val="24"/>
        </w:rPr>
        <w:t>职务。在</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中，现授权 </w:t>
      </w:r>
      <w:r>
        <w:rPr>
          <w:rFonts w:hint="eastAsia" w:ascii="仿宋" w:hAnsi="仿宋" w:eastAsia="仿宋" w:cs="宋体"/>
          <w:sz w:val="24"/>
          <w:szCs w:val="24"/>
          <w:u w:val="single"/>
        </w:rPr>
        <w:t xml:space="preserve">          （姓名、职务）</w:t>
      </w:r>
      <w:r>
        <w:rPr>
          <w:rFonts w:hint="eastAsia" w:ascii="仿宋" w:hAnsi="仿宋" w:eastAsia="仿宋" w:cs="宋体"/>
          <w:sz w:val="24"/>
          <w:szCs w:val="24"/>
        </w:rPr>
        <w:t>作为我公司的全权代理人，以我方的名义处理一切与之有关的事宜。</w:t>
      </w:r>
    </w:p>
    <w:p w14:paraId="07371B7C">
      <w:pPr>
        <w:spacing w:line="500" w:lineRule="exact"/>
        <w:rPr>
          <w:rFonts w:ascii="仿宋" w:hAnsi="仿宋" w:eastAsia="仿宋" w:cs="宋体"/>
          <w:sz w:val="24"/>
          <w:szCs w:val="24"/>
        </w:rPr>
      </w:pPr>
      <w:r>
        <w:rPr>
          <w:rFonts w:hint="eastAsia" w:ascii="仿宋" w:hAnsi="仿宋" w:eastAsia="仿宋" w:cs="宋体"/>
          <w:sz w:val="24"/>
          <w:szCs w:val="24"/>
        </w:rPr>
        <w:t>本授权书于    年   月    日签字生效，有效期至    年    月    日。</w:t>
      </w:r>
    </w:p>
    <w:tbl>
      <w:tblPr>
        <w:tblStyle w:val="8"/>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3EB2317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6F8C471F">
            <w:pPr>
              <w:spacing w:line="500" w:lineRule="exact"/>
              <w:rPr>
                <w:rFonts w:ascii="仿宋" w:hAnsi="仿宋" w:eastAsia="仿宋" w:cs="宋体"/>
                <w:sz w:val="24"/>
                <w:szCs w:val="24"/>
              </w:rPr>
            </w:pPr>
            <w:r>
              <w:rPr>
                <w:rFonts w:hint="eastAsia" w:ascii="仿宋" w:hAnsi="仿宋" w:eastAsia="仿宋" w:cs="宋体"/>
                <w:sz w:val="24"/>
                <w:szCs w:val="24"/>
              </w:rPr>
              <w:t>附被授权人身份证复印件</w:t>
            </w:r>
          </w:p>
          <w:p w14:paraId="44242854">
            <w:pPr>
              <w:spacing w:line="500" w:lineRule="exact"/>
              <w:rPr>
                <w:rFonts w:ascii="仿宋" w:hAnsi="仿宋" w:eastAsia="仿宋" w:cs="宋体"/>
                <w:sz w:val="24"/>
                <w:szCs w:val="24"/>
              </w:rPr>
            </w:pPr>
          </w:p>
        </w:tc>
      </w:tr>
      <w:tr w14:paraId="42DD1E24">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7E109D68">
            <w:pPr>
              <w:spacing w:line="500" w:lineRule="exact"/>
              <w:rPr>
                <w:rFonts w:ascii="仿宋" w:hAnsi="仿宋" w:eastAsia="仿宋" w:cs="宋体"/>
                <w:sz w:val="24"/>
                <w:szCs w:val="24"/>
              </w:rPr>
            </w:pPr>
          </w:p>
        </w:tc>
      </w:tr>
    </w:tbl>
    <w:p w14:paraId="6C55E004">
      <w:pPr>
        <w:spacing w:line="500" w:lineRule="exact"/>
        <w:ind w:firstLine="480" w:firstLineChars="200"/>
        <w:rPr>
          <w:rFonts w:ascii="仿宋" w:hAnsi="仿宋" w:eastAsia="仿宋" w:cs="宋体"/>
          <w:sz w:val="24"/>
          <w:szCs w:val="24"/>
        </w:rPr>
      </w:pPr>
    </w:p>
    <w:p w14:paraId="1146DEA6">
      <w:pPr>
        <w:spacing w:line="500" w:lineRule="exact"/>
        <w:ind w:firstLine="4200" w:firstLineChars="1750"/>
        <w:jc w:val="left"/>
        <w:rPr>
          <w:rFonts w:ascii="仿宋" w:hAnsi="仿宋" w:eastAsia="仿宋" w:cs="宋体"/>
          <w:sz w:val="24"/>
          <w:szCs w:val="24"/>
        </w:rPr>
      </w:pPr>
    </w:p>
    <w:p w14:paraId="1DDC8FD2">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报价供应商（公章）：</w:t>
      </w:r>
    </w:p>
    <w:p w14:paraId="1D177989">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地        址：</w:t>
      </w:r>
    </w:p>
    <w:p w14:paraId="0EFD62CE">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法定代表人（签名）：</w:t>
      </w:r>
    </w:p>
    <w:p w14:paraId="75D3F8B9">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职        务：</w:t>
      </w:r>
    </w:p>
    <w:p w14:paraId="1E31CC25">
      <w:pPr>
        <w:spacing w:line="500" w:lineRule="exact"/>
        <w:ind w:firstLine="4200" w:firstLineChars="1750"/>
        <w:rPr>
          <w:rFonts w:hint="eastAsia" w:ascii="仿宋" w:hAnsi="仿宋" w:eastAsia="仿宋" w:cs="宋体"/>
          <w:sz w:val="24"/>
          <w:szCs w:val="24"/>
        </w:rPr>
      </w:pPr>
      <w:r>
        <w:rPr>
          <w:rFonts w:hint="eastAsia" w:ascii="仿宋" w:hAnsi="仿宋" w:eastAsia="仿宋" w:cs="宋体"/>
          <w:sz w:val="24"/>
          <w:szCs w:val="24"/>
        </w:rPr>
        <w:t>代理人（签名）：</w:t>
      </w:r>
    </w:p>
    <w:p w14:paraId="701227E0">
      <w:pPr>
        <w:pStyle w:val="3"/>
        <w:ind w:firstLine="4320" w:firstLineChars="1800"/>
      </w:pPr>
      <w:r>
        <w:rPr>
          <w:rFonts w:hint="eastAsia" w:ascii="仿宋" w:hAnsi="仿宋" w:eastAsia="仿宋" w:cs="宋体"/>
          <w:sz w:val="24"/>
          <w:szCs w:val="24"/>
          <w:lang w:val="en-US" w:eastAsia="zh-CN"/>
        </w:rPr>
        <w:t>联 系 电 话：</w:t>
      </w:r>
    </w:p>
    <w:p w14:paraId="504E02F8">
      <w:pPr>
        <w:spacing w:line="500" w:lineRule="exact"/>
        <w:ind w:firstLine="4320" w:firstLineChars="1800"/>
        <w:rPr>
          <w:rFonts w:ascii="仿宋" w:hAnsi="仿宋" w:eastAsia="仿宋" w:cs="宋体"/>
          <w:sz w:val="24"/>
          <w:szCs w:val="24"/>
        </w:rPr>
      </w:pPr>
      <w:r>
        <w:rPr>
          <w:rFonts w:hint="eastAsia" w:ascii="仿宋" w:hAnsi="仿宋" w:eastAsia="仿宋" w:cs="宋体"/>
          <w:sz w:val="24"/>
          <w:szCs w:val="24"/>
        </w:rPr>
        <w:t>职       务：</w:t>
      </w:r>
    </w:p>
    <w:p w14:paraId="48935BDB">
      <w:pPr>
        <w:pStyle w:val="4"/>
      </w:pPr>
      <w:r>
        <w:rPr>
          <w:rFonts w:hint="eastAsia" w:ascii="仿宋" w:hAnsi="仿宋" w:eastAsia="仿宋" w:cs="宋体"/>
          <w:b/>
          <w:sz w:val="24"/>
          <w:szCs w:val="24"/>
        </w:rPr>
        <w:t>（注：法定代表人为报价供应商代表并亲自签署投标文件的可不提交，否则，本委托书为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，必须有法定代表人和代理人的</w:t>
      </w:r>
      <w:r>
        <w:rPr>
          <w:rFonts w:hint="eastAsia" w:ascii="仿宋" w:hAnsi="仿宋" w:eastAsia="仿宋" w:cs="宋体"/>
          <w:b/>
          <w:sz w:val="24"/>
          <w:szCs w:val="24"/>
          <w:u w:val="single"/>
        </w:rPr>
        <w:t>亲笔签名</w:t>
      </w:r>
      <w:r>
        <w:rPr>
          <w:rFonts w:hint="eastAsia" w:ascii="仿宋" w:hAnsi="仿宋" w:eastAsia="仿宋" w:cs="宋体"/>
          <w:b/>
          <w:sz w:val="24"/>
          <w:szCs w:val="24"/>
        </w:rPr>
        <w:t>，且有效期不得短于投标截止日或开标日，否则，作无效投标处理）</w:t>
      </w:r>
      <w:r>
        <w:rPr>
          <w:rFonts w:hint="eastAsia" w:ascii="仿宋" w:hAnsi="仿宋" w:eastAsia="仿宋" w:cs="宋体"/>
          <w:b/>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AFB7">
    <w:pPr>
      <w:pStyle w:val="6"/>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9BEF5">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40279"/>
    <w:multiLevelType w:val="singleLevel"/>
    <w:tmpl w:val="EC940279"/>
    <w:lvl w:ilvl="0" w:tentative="0">
      <w:start w:val="1"/>
      <w:numFmt w:val="chineseCounting"/>
      <w:suff w:val="nothing"/>
      <w:lvlText w:val="%1、"/>
      <w:lvlJc w:val="left"/>
      <w:rPr>
        <w:rFonts w:hint="eastAsia"/>
        <w:color w:val="auto"/>
      </w:rPr>
    </w:lvl>
  </w:abstractNum>
  <w:abstractNum w:abstractNumId="1">
    <w:nsid w:val="0000000C"/>
    <w:multiLevelType w:val="multilevel"/>
    <w:tmpl w:val="0000000C"/>
    <w:lvl w:ilvl="0" w:tentative="0">
      <w:start w:val="1"/>
      <w:numFmt w:val="chineseCountingThousand"/>
      <w:lvlText w:val="（%1）"/>
      <w:lvlJc w:val="left"/>
      <w:pPr>
        <w:tabs>
          <w:tab w:val="left" w:pos="0"/>
        </w:tabs>
        <w:ind w:left="1247" w:hanging="887"/>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multilevel"/>
    <w:tmpl w:val="0000000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zYwNGNiNjhkZGE2NDBhM2RkMWFlODY2ZjFjZmUifQ=="/>
  </w:docVars>
  <w:rsids>
    <w:rsidRoot w:val="00000000"/>
    <w:rsid w:val="0ACB4F36"/>
    <w:rsid w:val="336D632F"/>
    <w:rsid w:val="7ED2035E"/>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2">
    <w:name w:val="heading 2"/>
    <w:basedOn w:val="1"/>
    <w:next w:val="1"/>
    <w:semiHidden/>
    <w:unhideWhenUsed/>
    <w:qFormat/>
    <w:uiPriority w:val="0"/>
    <w:pPr>
      <w:keepNext/>
      <w:keepLines/>
      <w:spacing w:before="260" w:after="260" w:line="240" w:lineRule="atLeast"/>
      <w:jc w:val="left"/>
      <w:outlineLvl w:val="1"/>
    </w:pPr>
    <w:rPr>
      <w:rFonts w:ascii="Arial" w:hAnsi="Arial"/>
      <w:bCs/>
      <w:sz w:val="24"/>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lock Text"/>
    <w:basedOn w:val="1"/>
    <w:qFormat/>
    <w:uiPriority w:val="0"/>
    <w:pPr>
      <w:spacing w:after="120"/>
      <w:ind w:left="1440" w:leftChars="700" w:right="700" w:rightChars="700"/>
    </w:pPr>
  </w:style>
  <w:style w:type="paragraph" w:styleId="5">
    <w:name w:val="Plain Text"/>
    <w:basedOn w:val="1"/>
    <w:qFormat/>
    <w:uiPriority w:val="0"/>
    <w:pPr>
      <w:widowControl w:val="0"/>
      <w:spacing w:line="240" w:lineRule="auto"/>
      <w:textAlignment w:val="auto"/>
    </w:pPr>
    <w:rPr>
      <w:rFonts w:ascii="宋体" w:hAnsi="Courier New"/>
      <w:color w:val="auto"/>
      <w:sz w:val="20"/>
      <w:szCs w:val="24"/>
    </w:rPr>
  </w:style>
  <w:style w:type="paragraph" w:styleId="6">
    <w:name w:val="footer"/>
    <w:basedOn w:val="1"/>
    <w:qFormat/>
    <w:uiPriority w:val="0"/>
    <w:pPr>
      <w:snapToGrid w:val="0"/>
      <w:spacing w:line="240" w:lineRule="atLeast"/>
      <w:jc w:val="left"/>
    </w:pPr>
    <w:rPr>
      <w:sz w:val="18"/>
    </w:rPr>
  </w:style>
  <w:style w:type="paragraph" w:styleId="7">
    <w:name w:val="toc 1"/>
    <w:basedOn w:val="1"/>
    <w:next w:val="1"/>
    <w:qFormat/>
    <w:uiPriority w:val="39"/>
  </w:style>
  <w:style w:type="paragraph" w:styleId="10">
    <w:name w:val="List Paragraph"/>
    <w:basedOn w:val="1"/>
    <w:qFormat/>
    <w:uiPriority w:val="99"/>
    <w:pPr>
      <w:ind w:firstLine="420" w:firstLineChars="200"/>
    </w:pPr>
  </w:style>
  <w:style w:type="paragraph" w:customStyle="1" w:styleId="11">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6</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2024-09-24T01:38:37Z</dcterms:created>
  <dc:creator>Administrator</dc:creator>
  <cp:lastModifiedBy>珊珊女神『sì个女神经』</cp:lastModifiedBy>
  <dcterms:modified xsi:type="dcterms:W3CDTF">2024-09-24T01:53:42Z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3276AFE2AF2F408CA179E1F7BE4ACE42_12</vt:lpwstr>
  </property>
</Properties>
</file>